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2B0F" w:rsidRDefault="00242B0F">
      <w:pPr>
        <w:pStyle w:val="Normal1"/>
        <w:spacing w:before="120"/>
        <w:jc w:val="center"/>
      </w:pPr>
    </w:p>
    <w:p w:rsidR="00242B0F" w:rsidRDefault="00242B0F">
      <w:pPr>
        <w:pStyle w:val="Normal1"/>
        <w:spacing w:before="120"/>
        <w:jc w:val="center"/>
      </w:pPr>
      <w:r>
        <w:rPr>
          <w:b/>
          <w:bCs/>
          <w:color w:val="333333"/>
          <w:sz w:val="22"/>
          <w:szCs w:val="22"/>
        </w:rPr>
        <w:t>ANEXO I</w:t>
      </w:r>
    </w:p>
    <w:p w:rsidR="00242B0F" w:rsidRDefault="00242B0F">
      <w:pPr>
        <w:pStyle w:val="Normal1"/>
        <w:spacing w:before="120"/>
        <w:jc w:val="center"/>
      </w:pPr>
    </w:p>
    <w:p w:rsidR="00242B0F" w:rsidRDefault="00242B0F">
      <w:pPr>
        <w:pStyle w:val="Normal1"/>
        <w:spacing w:before="120"/>
        <w:jc w:val="center"/>
      </w:pPr>
    </w:p>
    <w:p w:rsidR="00242B0F" w:rsidRDefault="00242B0F">
      <w:pPr>
        <w:pStyle w:val="Normal1"/>
        <w:spacing w:before="120"/>
        <w:jc w:val="center"/>
      </w:pPr>
    </w:p>
    <w:p w:rsidR="00242B0F" w:rsidRDefault="00242B0F">
      <w:pPr>
        <w:pStyle w:val="Normal1"/>
        <w:spacing w:before="120"/>
        <w:jc w:val="center"/>
      </w:pPr>
    </w:p>
    <w:p w:rsidR="00242B0F" w:rsidRDefault="00242B0F">
      <w:pPr>
        <w:pStyle w:val="Normal1"/>
        <w:spacing w:before="120"/>
        <w:jc w:val="center"/>
      </w:pPr>
      <w:r>
        <w:rPr>
          <w:b/>
          <w:bCs/>
          <w:color w:val="333333"/>
          <w:sz w:val="28"/>
          <w:szCs w:val="28"/>
        </w:rPr>
        <w:t>FORMULÁRIO DE APRESENTAÇÃO DE PROJETOS</w:t>
      </w:r>
    </w:p>
    <w:p w:rsidR="00242B0F" w:rsidRDefault="00242B0F">
      <w:pPr>
        <w:pStyle w:val="Normal1"/>
        <w:spacing w:before="120"/>
        <w:jc w:val="center"/>
      </w:pPr>
    </w:p>
    <w:p w:rsidR="00242B0F" w:rsidRDefault="00242B0F">
      <w:pPr>
        <w:pStyle w:val="Normal1"/>
        <w:spacing w:before="120"/>
        <w:jc w:val="center"/>
      </w:pPr>
      <w:r>
        <w:rPr>
          <w:b/>
          <w:bCs/>
          <w:smallCaps/>
          <w:color w:val="333333"/>
          <w:sz w:val="28"/>
          <w:szCs w:val="28"/>
        </w:rPr>
        <w:t xml:space="preserve">PROGRAMA QUALIDADE E AGILIDADE DOS TRIBUNAIS DE CONTAS </w:t>
      </w:r>
    </w:p>
    <w:p w:rsidR="00242B0F" w:rsidRDefault="00242B0F">
      <w:pPr>
        <w:pStyle w:val="Normal1"/>
        <w:spacing w:before="120"/>
        <w:jc w:val="center"/>
      </w:pPr>
    </w:p>
    <w:p w:rsidR="00242B0F" w:rsidRDefault="00242B0F">
      <w:pPr>
        <w:pStyle w:val="Normal1"/>
        <w:spacing w:before="120"/>
        <w:jc w:val="center"/>
      </w:pPr>
    </w:p>
    <w:p w:rsidR="00242B0F" w:rsidRDefault="00242B0F">
      <w:pPr>
        <w:pStyle w:val="Normal1"/>
        <w:spacing w:before="120"/>
        <w:jc w:val="center"/>
      </w:pPr>
    </w:p>
    <w:p w:rsidR="00242B0F" w:rsidRDefault="00242B0F">
      <w:pPr>
        <w:pStyle w:val="Normal1"/>
        <w:spacing w:before="120"/>
        <w:jc w:val="center"/>
      </w:pPr>
    </w:p>
    <w:p w:rsidR="00242B0F" w:rsidRDefault="00242B0F">
      <w:pPr>
        <w:pStyle w:val="Normal1"/>
        <w:jc w:val="center"/>
      </w:pPr>
    </w:p>
    <w:p w:rsidR="00242B0F" w:rsidRDefault="00242B0F">
      <w:pPr>
        <w:pStyle w:val="Normal1"/>
        <w:jc w:val="center"/>
      </w:pPr>
    </w:p>
    <w:p w:rsidR="00242B0F" w:rsidRDefault="00242B0F">
      <w:pPr>
        <w:pStyle w:val="Normal1"/>
        <w:spacing w:before="120"/>
      </w:pPr>
      <w:r>
        <w:rPr>
          <w:b/>
          <w:bCs/>
          <w:color w:val="333333"/>
          <w:sz w:val="22"/>
          <w:szCs w:val="22"/>
        </w:rPr>
        <w:t xml:space="preserve">NOME DO PROJETO: </w:t>
      </w:r>
      <w:r w:rsidRPr="000E2B0B">
        <w:rPr>
          <w:b/>
          <w:bCs/>
          <w:color w:val="auto"/>
          <w:sz w:val="22"/>
          <w:szCs w:val="22"/>
        </w:rPr>
        <w:t>Programa de Visitas às Escolas</w:t>
      </w:r>
    </w:p>
    <w:p w:rsidR="00242B0F" w:rsidRDefault="00242B0F">
      <w:pPr>
        <w:pStyle w:val="Normal1"/>
        <w:spacing w:before="120"/>
      </w:pPr>
    </w:p>
    <w:p w:rsidR="00242B0F" w:rsidRDefault="00242B0F">
      <w:pPr>
        <w:pStyle w:val="Normal1"/>
        <w:spacing w:before="120"/>
      </w:pPr>
      <w:r>
        <w:rPr>
          <w:b/>
          <w:bCs/>
          <w:color w:val="333333"/>
          <w:sz w:val="22"/>
          <w:szCs w:val="22"/>
        </w:rPr>
        <w:t xml:space="preserve">TRIBUNAL DE CONTAS PROPONENTE: </w:t>
      </w:r>
      <w:r w:rsidRPr="000E2B0B">
        <w:rPr>
          <w:b/>
          <w:bCs/>
          <w:color w:val="auto"/>
          <w:sz w:val="22"/>
          <w:szCs w:val="22"/>
        </w:rPr>
        <w:t>Tribunal de Contas do Município do Rio de Janeiro</w:t>
      </w:r>
    </w:p>
    <w:p w:rsidR="00242B0F" w:rsidRDefault="00242B0F">
      <w:pPr>
        <w:pStyle w:val="Normal1"/>
        <w:spacing w:before="120"/>
      </w:pPr>
    </w:p>
    <w:p w:rsidR="00242B0F" w:rsidRDefault="00242B0F">
      <w:pPr>
        <w:pStyle w:val="Normal1"/>
        <w:spacing w:before="120"/>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Pr="0026790B" w:rsidRDefault="00242B0F">
      <w:pPr>
        <w:pStyle w:val="Normal1"/>
        <w:jc w:val="center"/>
        <w:rPr>
          <w:color w:val="auto"/>
        </w:rPr>
      </w:pPr>
      <w:r w:rsidRPr="0026790B">
        <w:rPr>
          <w:b/>
          <w:bCs/>
          <w:smallCaps/>
          <w:color w:val="auto"/>
          <w:sz w:val="22"/>
          <w:szCs w:val="22"/>
        </w:rPr>
        <w:t xml:space="preserve">DATA :  07/10/2016   </w:t>
      </w:r>
    </w:p>
    <w:p w:rsidR="00242B0F" w:rsidRDefault="00242B0F" w:rsidP="00E31BB8">
      <w:pPr>
        <w:pStyle w:val="Normal1"/>
      </w:pPr>
      <w:r>
        <w:br w:type="page"/>
      </w:r>
    </w:p>
    <w:tbl>
      <w:tblPr>
        <w:tblW w:w="9054" w:type="dxa"/>
        <w:tblInd w:w="-108" w:type="dxa"/>
        <w:tblLayout w:type="fixed"/>
        <w:tblLook w:val="0000"/>
      </w:tblPr>
      <w:tblGrid>
        <w:gridCol w:w="9054"/>
      </w:tblGrid>
      <w:tr w:rsidR="00242B0F">
        <w:tc>
          <w:tcPr>
            <w:tcW w:w="9054" w:type="dxa"/>
            <w:shd w:val="clear" w:color="auto" w:fill="C0C0C0"/>
          </w:tcPr>
          <w:p w:rsidR="00242B0F" w:rsidRDefault="00242B0F" w:rsidP="000410E3">
            <w:pPr>
              <w:pStyle w:val="Normal1"/>
              <w:tabs>
                <w:tab w:val="left" w:pos="0"/>
              </w:tabs>
              <w:ind w:hanging="360"/>
              <w:jc w:val="center"/>
            </w:pPr>
            <w:r w:rsidRPr="000410E3">
              <w:rPr>
                <w:b/>
                <w:bCs/>
                <w:sz w:val="28"/>
                <w:szCs w:val="28"/>
              </w:rPr>
              <w:t>ÍNDICE DO PROJETO</w:t>
            </w:r>
          </w:p>
        </w:tc>
      </w:tr>
    </w:tbl>
    <w:p w:rsidR="00242B0F" w:rsidRDefault="00242B0F">
      <w:pPr>
        <w:pStyle w:val="Normal1"/>
        <w:tabs>
          <w:tab w:val="left" w:pos="0"/>
        </w:tabs>
        <w:ind w:hanging="360"/>
        <w:jc w:val="both"/>
      </w:pPr>
    </w:p>
    <w:p w:rsidR="00242B0F" w:rsidRDefault="00242B0F">
      <w:pPr>
        <w:pStyle w:val="Normal1"/>
        <w:jc w:val="both"/>
      </w:pPr>
    </w:p>
    <w:tbl>
      <w:tblPr>
        <w:tblW w:w="9194" w:type="dxa"/>
        <w:tblInd w:w="-108" w:type="dxa"/>
        <w:tblLayout w:type="fixed"/>
        <w:tblLook w:val="0000"/>
      </w:tblPr>
      <w:tblGrid>
        <w:gridCol w:w="8568"/>
        <w:gridCol w:w="626"/>
      </w:tblGrid>
      <w:tr w:rsidR="00242B0F">
        <w:tc>
          <w:tcPr>
            <w:tcW w:w="8568" w:type="dxa"/>
            <w:tcBorders>
              <w:top w:val="single" w:sz="4" w:space="0" w:color="000000"/>
              <w:left w:val="single" w:sz="4" w:space="0" w:color="000000"/>
              <w:bottom w:val="single" w:sz="4" w:space="0" w:color="000000"/>
            </w:tcBorders>
            <w:shd w:val="clear" w:color="auto" w:fill="C0C0C0"/>
          </w:tcPr>
          <w:p w:rsidR="00242B0F" w:rsidRDefault="00242B0F" w:rsidP="000410E3">
            <w:pPr>
              <w:pStyle w:val="Normal1"/>
              <w:jc w:val="both"/>
            </w:pPr>
            <w:r w:rsidRPr="000410E3">
              <w:rPr>
                <w:b/>
                <w:bCs/>
                <w:color w:val="333333"/>
                <w:sz w:val="22"/>
                <w:szCs w:val="22"/>
              </w:rPr>
              <w:t>ASSUNTO</w:t>
            </w:r>
          </w:p>
        </w:tc>
        <w:tc>
          <w:tcPr>
            <w:tcW w:w="626" w:type="dxa"/>
            <w:tcBorders>
              <w:top w:val="single" w:sz="4" w:space="0" w:color="000000"/>
              <w:bottom w:val="single" w:sz="4" w:space="0" w:color="000000"/>
              <w:right w:val="single" w:sz="4" w:space="0" w:color="000000"/>
            </w:tcBorders>
            <w:shd w:val="clear" w:color="auto" w:fill="C0C0C0"/>
          </w:tcPr>
          <w:p w:rsidR="00242B0F" w:rsidRDefault="00242B0F" w:rsidP="000410E3">
            <w:pPr>
              <w:pStyle w:val="Normal1"/>
              <w:jc w:val="right"/>
            </w:pPr>
            <w:r w:rsidRPr="000410E3">
              <w:rPr>
                <w:b/>
                <w:bCs/>
                <w:color w:val="333333"/>
                <w:sz w:val="22"/>
                <w:szCs w:val="22"/>
              </w:rPr>
              <w:t>Pág.</w:t>
            </w:r>
          </w:p>
        </w:tc>
      </w:tr>
      <w:tr w:rsidR="00242B0F">
        <w:tc>
          <w:tcPr>
            <w:tcW w:w="8568" w:type="dxa"/>
            <w:tcBorders>
              <w:top w:val="single" w:sz="4" w:space="0" w:color="000000"/>
              <w:bottom w:val="single" w:sz="4" w:space="0" w:color="000000"/>
            </w:tcBorders>
          </w:tcPr>
          <w:p w:rsidR="00242B0F" w:rsidRDefault="00242B0F" w:rsidP="000410E3">
            <w:pPr>
              <w:pStyle w:val="Normal1"/>
              <w:jc w:val="both"/>
            </w:pPr>
          </w:p>
        </w:tc>
        <w:tc>
          <w:tcPr>
            <w:tcW w:w="626" w:type="dxa"/>
            <w:tcBorders>
              <w:top w:val="single" w:sz="4" w:space="0" w:color="000000"/>
              <w:bottom w:val="single" w:sz="4" w:space="0" w:color="000000"/>
            </w:tcBorders>
          </w:tcPr>
          <w:p w:rsidR="00242B0F" w:rsidRDefault="00242B0F" w:rsidP="000410E3">
            <w:pPr>
              <w:pStyle w:val="Normal1"/>
              <w:jc w:val="right"/>
            </w:pPr>
          </w:p>
        </w:tc>
      </w:tr>
      <w:tr w:rsidR="00242B0F">
        <w:tc>
          <w:tcPr>
            <w:tcW w:w="8568" w:type="dxa"/>
            <w:tcBorders>
              <w:top w:val="single" w:sz="4" w:space="0" w:color="000000"/>
              <w:left w:val="single" w:sz="4" w:space="0" w:color="000000"/>
            </w:tcBorders>
            <w:shd w:val="clear" w:color="auto" w:fill="C0C0C0"/>
          </w:tcPr>
          <w:p w:rsidR="00242B0F" w:rsidRDefault="00242B0F" w:rsidP="000410E3">
            <w:pPr>
              <w:pStyle w:val="Normal1"/>
              <w:jc w:val="both"/>
            </w:pPr>
            <w:r w:rsidRPr="000410E3">
              <w:rPr>
                <w:b/>
                <w:bCs/>
                <w:color w:val="333333"/>
                <w:sz w:val="22"/>
                <w:szCs w:val="22"/>
              </w:rPr>
              <w:t>INFORMAÇÕES BÁSICAS</w:t>
            </w:r>
          </w:p>
        </w:tc>
        <w:tc>
          <w:tcPr>
            <w:tcW w:w="626" w:type="dxa"/>
            <w:tcBorders>
              <w:top w:val="single" w:sz="4" w:space="0" w:color="000000"/>
              <w:right w:val="single" w:sz="4" w:space="0" w:color="000000"/>
            </w:tcBorders>
            <w:shd w:val="clear" w:color="auto" w:fill="C0C0C0"/>
          </w:tcPr>
          <w:p w:rsidR="00242B0F" w:rsidRPr="00811130" w:rsidRDefault="00242B0F" w:rsidP="000410E3">
            <w:pPr>
              <w:pStyle w:val="Normal1"/>
              <w:jc w:val="right"/>
              <w:rPr>
                <w:b/>
                <w:bCs/>
              </w:rPr>
            </w:pPr>
            <w:r w:rsidRPr="00811130">
              <w:rPr>
                <w:b/>
                <w:bCs/>
                <w:color w:val="333333"/>
                <w:sz w:val="22"/>
                <w:szCs w:val="22"/>
              </w:rPr>
              <w:t>3</w:t>
            </w:r>
          </w:p>
        </w:tc>
      </w:tr>
      <w:tr w:rsidR="00242B0F">
        <w:tc>
          <w:tcPr>
            <w:tcW w:w="8568" w:type="dxa"/>
            <w:tcBorders>
              <w:left w:val="single" w:sz="4" w:space="0" w:color="000000"/>
            </w:tcBorders>
          </w:tcPr>
          <w:p w:rsidR="00242B0F" w:rsidRDefault="00242B0F" w:rsidP="000410E3">
            <w:pPr>
              <w:pStyle w:val="Normal1"/>
              <w:jc w:val="both"/>
            </w:pPr>
          </w:p>
        </w:tc>
        <w:tc>
          <w:tcPr>
            <w:tcW w:w="626" w:type="dxa"/>
            <w:tcBorders>
              <w:right w:val="single" w:sz="4" w:space="0" w:color="000000"/>
            </w:tcBorders>
          </w:tcPr>
          <w:p w:rsidR="00242B0F" w:rsidRPr="00811130" w:rsidRDefault="00242B0F" w:rsidP="000410E3">
            <w:pPr>
              <w:pStyle w:val="Normal1"/>
              <w:jc w:val="right"/>
              <w:rPr>
                <w:b/>
                <w:bCs/>
              </w:rPr>
            </w:pPr>
          </w:p>
        </w:tc>
      </w:tr>
      <w:tr w:rsidR="00242B0F">
        <w:tc>
          <w:tcPr>
            <w:tcW w:w="8568" w:type="dxa"/>
            <w:tcBorders>
              <w:left w:val="single" w:sz="4" w:space="0" w:color="000000"/>
            </w:tcBorders>
            <w:shd w:val="clear" w:color="auto" w:fill="C0C0C0"/>
          </w:tcPr>
          <w:p w:rsidR="00242B0F" w:rsidRDefault="00242B0F" w:rsidP="000410E3">
            <w:pPr>
              <w:pStyle w:val="Normal1"/>
              <w:jc w:val="both"/>
            </w:pPr>
            <w:r w:rsidRPr="000410E3">
              <w:rPr>
                <w:b/>
                <w:bCs/>
                <w:color w:val="333333"/>
                <w:sz w:val="22"/>
                <w:szCs w:val="22"/>
              </w:rPr>
              <w:t>SEÇÃO 1 – RESUMO DO PROJETO</w:t>
            </w:r>
          </w:p>
        </w:tc>
        <w:tc>
          <w:tcPr>
            <w:tcW w:w="626" w:type="dxa"/>
            <w:tcBorders>
              <w:right w:val="single" w:sz="4" w:space="0" w:color="000000"/>
            </w:tcBorders>
            <w:shd w:val="clear" w:color="auto" w:fill="C0C0C0"/>
          </w:tcPr>
          <w:p w:rsidR="00242B0F" w:rsidRPr="00811130" w:rsidRDefault="00242B0F" w:rsidP="000410E3">
            <w:pPr>
              <w:pStyle w:val="Normal1"/>
              <w:jc w:val="right"/>
              <w:rPr>
                <w:b/>
                <w:bCs/>
              </w:rPr>
            </w:pPr>
            <w:r w:rsidRPr="00811130">
              <w:rPr>
                <w:b/>
                <w:bCs/>
                <w:color w:val="333333"/>
                <w:sz w:val="22"/>
                <w:szCs w:val="22"/>
              </w:rPr>
              <w:t>4</w:t>
            </w:r>
          </w:p>
        </w:tc>
      </w:tr>
      <w:tr w:rsidR="00242B0F">
        <w:tc>
          <w:tcPr>
            <w:tcW w:w="8568" w:type="dxa"/>
            <w:tcBorders>
              <w:left w:val="single" w:sz="4" w:space="0" w:color="000000"/>
            </w:tcBorders>
          </w:tcPr>
          <w:p w:rsidR="00242B0F" w:rsidRPr="000410E3" w:rsidRDefault="00242B0F" w:rsidP="000410E3">
            <w:pPr>
              <w:pStyle w:val="Normal1"/>
              <w:jc w:val="both"/>
              <w:rPr>
                <w:b/>
                <w:bCs/>
                <w:color w:val="333333"/>
                <w:sz w:val="22"/>
                <w:szCs w:val="22"/>
              </w:rPr>
            </w:pPr>
            <w:r w:rsidRPr="000410E3">
              <w:rPr>
                <w:b/>
                <w:bCs/>
                <w:color w:val="333333"/>
                <w:sz w:val="22"/>
                <w:szCs w:val="22"/>
              </w:rPr>
              <w:t xml:space="preserve">1.1 Descrição do projeto – descreva em linhas gerais o projeto, suas etapas, prazos e resultados alcançados </w:t>
            </w:r>
          </w:p>
          <w:p w:rsidR="00242B0F" w:rsidRDefault="00242B0F" w:rsidP="000410E3">
            <w:pPr>
              <w:pStyle w:val="Normal1"/>
              <w:jc w:val="both"/>
            </w:pPr>
          </w:p>
        </w:tc>
        <w:tc>
          <w:tcPr>
            <w:tcW w:w="626" w:type="dxa"/>
            <w:tcBorders>
              <w:right w:val="single" w:sz="4" w:space="0" w:color="000000"/>
            </w:tcBorders>
          </w:tcPr>
          <w:p w:rsidR="00242B0F" w:rsidRPr="00811130" w:rsidRDefault="00242B0F" w:rsidP="000410E3">
            <w:pPr>
              <w:pStyle w:val="Normal1"/>
              <w:jc w:val="right"/>
              <w:rPr>
                <w:b/>
                <w:bCs/>
              </w:rPr>
            </w:pPr>
            <w:r w:rsidRPr="00811130">
              <w:rPr>
                <w:b/>
                <w:bCs/>
              </w:rPr>
              <w:t>4</w:t>
            </w:r>
          </w:p>
        </w:tc>
      </w:tr>
      <w:tr w:rsidR="00242B0F">
        <w:tc>
          <w:tcPr>
            <w:tcW w:w="8568" w:type="dxa"/>
            <w:tcBorders>
              <w:left w:val="single" w:sz="4" w:space="0" w:color="000000"/>
            </w:tcBorders>
            <w:shd w:val="clear" w:color="auto" w:fill="C0C0C0"/>
          </w:tcPr>
          <w:p w:rsidR="00242B0F" w:rsidRDefault="00242B0F" w:rsidP="000410E3">
            <w:pPr>
              <w:pStyle w:val="Normal1"/>
              <w:jc w:val="both"/>
            </w:pPr>
            <w:r w:rsidRPr="000410E3">
              <w:rPr>
                <w:b/>
                <w:bCs/>
                <w:color w:val="333333"/>
                <w:sz w:val="22"/>
                <w:szCs w:val="22"/>
              </w:rPr>
              <w:t>SEÇÃO 2 –OBJETIVOS DO PROJETO</w:t>
            </w:r>
          </w:p>
        </w:tc>
        <w:tc>
          <w:tcPr>
            <w:tcW w:w="626" w:type="dxa"/>
            <w:tcBorders>
              <w:right w:val="single" w:sz="4" w:space="0" w:color="000000"/>
            </w:tcBorders>
            <w:shd w:val="clear" w:color="auto" w:fill="C0C0C0"/>
          </w:tcPr>
          <w:p w:rsidR="00242B0F" w:rsidRPr="00811130" w:rsidRDefault="00242B0F" w:rsidP="000410E3">
            <w:pPr>
              <w:pStyle w:val="Normal1"/>
              <w:jc w:val="right"/>
              <w:rPr>
                <w:b/>
                <w:bCs/>
              </w:rPr>
            </w:pPr>
            <w:r w:rsidRPr="00811130">
              <w:rPr>
                <w:b/>
                <w:bCs/>
              </w:rPr>
              <w:t>6</w:t>
            </w:r>
          </w:p>
        </w:tc>
      </w:tr>
      <w:tr w:rsidR="00242B0F">
        <w:tc>
          <w:tcPr>
            <w:tcW w:w="8568" w:type="dxa"/>
            <w:tcBorders>
              <w:left w:val="single" w:sz="4" w:space="0" w:color="000000"/>
            </w:tcBorders>
          </w:tcPr>
          <w:p w:rsidR="00242B0F" w:rsidRDefault="00242B0F" w:rsidP="000410E3">
            <w:pPr>
              <w:pStyle w:val="Normal1"/>
              <w:jc w:val="both"/>
            </w:pPr>
            <w:r w:rsidRPr="000410E3">
              <w:rPr>
                <w:b/>
                <w:bCs/>
                <w:color w:val="333333"/>
                <w:sz w:val="22"/>
                <w:szCs w:val="22"/>
              </w:rPr>
              <w:t>2.1. Quais os objetivos  gerais e específicos do projeto?</w:t>
            </w:r>
          </w:p>
        </w:tc>
        <w:tc>
          <w:tcPr>
            <w:tcW w:w="626" w:type="dxa"/>
            <w:tcBorders>
              <w:right w:val="single" w:sz="4" w:space="0" w:color="000000"/>
            </w:tcBorders>
          </w:tcPr>
          <w:p w:rsidR="00242B0F" w:rsidRPr="00811130" w:rsidRDefault="00242B0F" w:rsidP="000410E3">
            <w:pPr>
              <w:pStyle w:val="Normal1"/>
              <w:jc w:val="right"/>
              <w:rPr>
                <w:b/>
                <w:bCs/>
              </w:rPr>
            </w:pPr>
            <w:r w:rsidRPr="00811130">
              <w:rPr>
                <w:b/>
                <w:bCs/>
              </w:rPr>
              <w:t>6</w:t>
            </w:r>
          </w:p>
        </w:tc>
      </w:tr>
      <w:tr w:rsidR="00242B0F">
        <w:tc>
          <w:tcPr>
            <w:tcW w:w="8568" w:type="dxa"/>
            <w:tcBorders>
              <w:left w:val="single" w:sz="4" w:space="0" w:color="000000"/>
            </w:tcBorders>
          </w:tcPr>
          <w:p w:rsidR="00242B0F" w:rsidRDefault="00242B0F" w:rsidP="000410E3">
            <w:pPr>
              <w:pStyle w:val="Normal1"/>
              <w:jc w:val="both"/>
            </w:pPr>
            <w:r w:rsidRPr="000410E3">
              <w:rPr>
                <w:b/>
                <w:bCs/>
                <w:color w:val="333333"/>
                <w:sz w:val="22"/>
                <w:szCs w:val="22"/>
              </w:rPr>
              <w:t>2.2. Quais os indicadores utilizados para mensurar os resultados do projeto?</w:t>
            </w:r>
          </w:p>
          <w:p w:rsidR="00242B0F" w:rsidRDefault="00242B0F" w:rsidP="000410E3">
            <w:pPr>
              <w:pStyle w:val="Normal1"/>
              <w:jc w:val="both"/>
            </w:pPr>
            <w:r w:rsidRPr="000410E3">
              <w:rPr>
                <w:b/>
                <w:bCs/>
                <w:color w:val="333333"/>
                <w:sz w:val="22"/>
                <w:szCs w:val="22"/>
              </w:rPr>
              <w:t xml:space="preserve">2.3. Qual a estratégia de monitoramento do andamento do projeto? </w:t>
            </w:r>
          </w:p>
          <w:p w:rsidR="00242B0F" w:rsidRDefault="00242B0F" w:rsidP="000410E3">
            <w:pPr>
              <w:pStyle w:val="Normal1"/>
              <w:jc w:val="both"/>
            </w:pPr>
          </w:p>
        </w:tc>
        <w:tc>
          <w:tcPr>
            <w:tcW w:w="626" w:type="dxa"/>
            <w:tcBorders>
              <w:right w:val="single" w:sz="4" w:space="0" w:color="000000"/>
            </w:tcBorders>
          </w:tcPr>
          <w:p w:rsidR="00242B0F" w:rsidRPr="00811130" w:rsidRDefault="00242B0F" w:rsidP="000410E3">
            <w:pPr>
              <w:pStyle w:val="Normal1"/>
              <w:jc w:val="right"/>
              <w:rPr>
                <w:b/>
                <w:bCs/>
              </w:rPr>
            </w:pPr>
            <w:r w:rsidRPr="00811130">
              <w:rPr>
                <w:b/>
                <w:bCs/>
              </w:rPr>
              <w:t>7</w:t>
            </w:r>
          </w:p>
          <w:p w:rsidR="00242B0F" w:rsidRPr="00811130" w:rsidRDefault="00242B0F" w:rsidP="000410E3">
            <w:pPr>
              <w:pStyle w:val="Normal1"/>
              <w:jc w:val="right"/>
              <w:rPr>
                <w:b/>
                <w:bCs/>
              </w:rPr>
            </w:pPr>
            <w:r w:rsidRPr="00811130">
              <w:rPr>
                <w:b/>
                <w:bCs/>
              </w:rPr>
              <w:t>8</w:t>
            </w:r>
          </w:p>
        </w:tc>
      </w:tr>
      <w:tr w:rsidR="00242B0F">
        <w:tc>
          <w:tcPr>
            <w:tcW w:w="8568" w:type="dxa"/>
            <w:tcBorders>
              <w:left w:val="single" w:sz="4" w:space="0" w:color="000000"/>
            </w:tcBorders>
          </w:tcPr>
          <w:p w:rsidR="00242B0F" w:rsidRDefault="00242B0F" w:rsidP="000410E3">
            <w:pPr>
              <w:pStyle w:val="Normal1"/>
              <w:jc w:val="both"/>
            </w:pPr>
          </w:p>
        </w:tc>
        <w:tc>
          <w:tcPr>
            <w:tcW w:w="626" w:type="dxa"/>
            <w:tcBorders>
              <w:right w:val="single" w:sz="4" w:space="0" w:color="000000"/>
            </w:tcBorders>
          </w:tcPr>
          <w:p w:rsidR="00242B0F" w:rsidRPr="00811130" w:rsidRDefault="00242B0F" w:rsidP="000410E3">
            <w:pPr>
              <w:pStyle w:val="Normal1"/>
              <w:jc w:val="right"/>
              <w:rPr>
                <w:b/>
                <w:bCs/>
              </w:rPr>
            </w:pPr>
          </w:p>
        </w:tc>
      </w:tr>
      <w:tr w:rsidR="00242B0F">
        <w:tc>
          <w:tcPr>
            <w:tcW w:w="8568" w:type="dxa"/>
            <w:tcBorders>
              <w:left w:val="single" w:sz="4" w:space="0" w:color="000000"/>
            </w:tcBorders>
            <w:shd w:val="clear" w:color="auto" w:fill="C0C0C0"/>
          </w:tcPr>
          <w:p w:rsidR="00242B0F" w:rsidRDefault="00242B0F" w:rsidP="000410E3">
            <w:pPr>
              <w:pStyle w:val="Normal1"/>
              <w:jc w:val="both"/>
            </w:pPr>
            <w:r w:rsidRPr="000410E3">
              <w:rPr>
                <w:b/>
                <w:bCs/>
                <w:color w:val="333333"/>
                <w:sz w:val="22"/>
                <w:szCs w:val="22"/>
              </w:rPr>
              <w:t>SEÇÃO 3 – ORGANIZAÇÃO DO PROJETO</w:t>
            </w:r>
          </w:p>
        </w:tc>
        <w:tc>
          <w:tcPr>
            <w:tcW w:w="626" w:type="dxa"/>
            <w:tcBorders>
              <w:right w:val="single" w:sz="4" w:space="0" w:color="000000"/>
            </w:tcBorders>
            <w:shd w:val="clear" w:color="auto" w:fill="C0C0C0"/>
          </w:tcPr>
          <w:p w:rsidR="00242B0F" w:rsidRPr="00811130" w:rsidRDefault="00242B0F" w:rsidP="000410E3">
            <w:pPr>
              <w:pStyle w:val="Normal1"/>
              <w:jc w:val="right"/>
              <w:rPr>
                <w:b/>
                <w:bCs/>
              </w:rPr>
            </w:pPr>
            <w:r w:rsidRPr="00811130">
              <w:rPr>
                <w:b/>
                <w:bCs/>
              </w:rPr>
              <w:t>8</w:t>
            </w:r>
          </w:p>
        </w:tc>
      </w:tr>
      <w:tr w:rsidR="00242B0F">
        <w:tc>
          <w:tcPr>
            <w:tcW w:w="8568" w:type="dxa"/>
            <w:tcBorders>
              <w:left w:val="single" w:sz="4" w:space="0" w:color="000000"/>
            </w:tcBorders>
          </w:tcPr>
          <w:p w:rsidR="00242B0F" w:rsidRDefault="00242B0F" w:rsidP="000410E3">
            <w:pPr>
              <w:pStyle w:val="Normal1"/>
              <w:jc w:val="both"/>
            </w:pPr>
            <w:r w:rsidRPr="000410E3">
              <w:rPr>
                <w:b/>
                <w:bCs/>
                <w:color w:val="333333"/>
                <w:sz w:val="22"/>
                <w:szCs w:val="22"/>
              </w:rPr>
              <w:t>3.1  Quais foram os Órgão participantes do Projeto e qual foi o instrumento de pactuação entre eles?</w:t>
            </w:r>
          </w:p>
          <w:p w:rsidR="00242B0F" w:rsidRPr="000410E3" w:rsidRDefault="00242B0F" w:rsidP="000410E3">
            <w:pPr>
              <w:pStyle w:val="Normal1"/>
              <w:jc w:val="both"/>
              <w:rPr>
                <w:b/>
                <w:bCs/>
                <w:color w:val="333333"/>
                <w:sz w:val="22"/>
                <w:szCs w:val="22"/>
              </w:rPr>
            </w:pPr>
            <w:r w:rsidRPr="000410E3">
              <w:rPr>
                <w:b/>
                <w:bCs/>
                <w:color w:val="333333"/>
                <w:sz w:val="22"/>
                <w:szCs w:val="22"/>
              </w:rPr>
              <w:t>3.2 Descreva as principais etapas de implantação do projeto.</w:t>
            </w:r>
          </w:p>
          <w:p w:rsidR="00242B0F" w:rsidRPr="000410E3" w:rsidRDefault="00242B0F" w:rsidP="000410E3">
            <w:pPr>
              <w:pStyle w:val="Normal1"/>
              <w:jc w:val="both"/>
              <w:rPr>
                <w:b/>
                <w:bCs/>
                <w:color w:val="333333"/>
                <w:sz w:val="22"/>
                <w:szCs w:val="22"/>
              </w:rPr>
            </w:pPr>
            <w:r w:rsidRPr="000410E3">
              <w:rPr>
                <w:b/>
                <w:bCs/>
                <w:color w:val="333333"/>
                <w:sz w:val="22"/>
                <w:szCs w:val="22"/>
              </w:rPr>
              <w:t xml:space="preserve">3.3 Descreva quais as principais dificuldades na implantação do projeto e quais os fatores que determinaram o sucesso da experiência. </w:t>
            </w:r>
          </w:p>
          <w:p w:rsidR="00242B0F" w:rsidRDefault="00242B0F" w:rsidP="000410E3">
            <w:pPr>
              <w:pStyle w:val="Normal1"/>
              <w:jc w:val="both"/>
            </w:pPr>
            <w:r w:rsidRPr="000410E3">
              <w:rPr>
                <w:b/>
                <w:bCs/>
                <w:color w:val="333333"/>
                <w:sz w:val="22"/>
                <w:szCs w:val="22"/>
              </w:rPr>
              <w:t>3.4 Equipe técnica</w:t>
            </w:r>
          </w:p>
        </w:tc>
        <w:tc>
          <w:tcPr>
            <w:tcW w:w="626" w:type="dxa"/>
            <w:tcBorders>
              <w:right w:val="single" w:sz="4" w:space="0" w:color="000000"/>
            </w:tcBorders>
          </w:tcPr>
          <w:p w:rsidR="00242B0F" w:rsidRPr="00811130" w:rsidRDefault="00242B0F" w:rsidP="000410E3">
            <w:pPr>
              <w:pStyle w:val="Normal1"/>
              <w:jc w:val="right"/>
              <w:rPr>
                <w:b/>
                <w:bCs/>
              </w:rPr>
            </w:pPr>
            <w:r w:rsidRPr="00811130">
              <w:rPr>
                <w:b/>
                <w:bCs/>
              </w:rPr>
              <w:t>8</w:t>
            </w:r>
          </w:p>
          <w:p w:rsidR="00242B0F" w:rsidRPr="00811130" w:rsidRDefault="00242B0F" w:rsidP="000410E3">
            <w:pPr>
              <w:pStyle w:val="Normal1"/>
              <w:jc w:val="right"/>
              <w:rPr>
                <w:b/>
                <w:bCs/>
              </w:rPr>
            </w:pPr>
          </w:p>
          <w:p w:rsidR="00242B0F" w:rsidRPr="00811130" w:rsidRDefault="00242B0F" w:rsidP="000410E3">
            <w:pPr>
              <w:pStyle w:val="Normal1"/>
              <w:jc w:val="right"/>
              <w:rPr>
                <w:b/>
                <w:bCs/>
              </w:rPr>
            </w:pPr>
            <w:r w:rsidRPr="00811130">
              <w:rPr>
                <w:b/>
                <w:bCs/>
              </w:rPr>
              <w:t>9</w:t>
            </w:r>
          </w:p>
          <w:p w:rsidR="00242B0F" w:rsidRPr="00811130" w:rsidRDefault="00242B0F" w:rsidP="000410E3">
            <w:pPr>
              <w:pStyle w:val="Normal1"/>
              <w:jc w:val="right"/>
              <w:rPr>
                <w:b/>
                <w:bCs/>
              </w:rPr>
            </w:pPr>
            <w:r w:rsidRPr="00811130">
              <w:rPr>
                <w:b/>
                <w:bCs/>
              </w:rPr>
              <w:t>9</w:t>
            </w:r>
          </w:p>
          <w:p w:rsidR="00242B0F" w:rsidRPr="00811130" w:rsidRDefault="00242B0F" w:rsidP="00811130">
            <w:pPr>
              <w:pStyle w:val="Normal1"/>
              <w:jc w:val="right"/>
              <w:rPr>
                <w:b/>
                <w:bCs/>
              </w:rPr>
            </w:pPr>
            <w:r w:rsidRPr="00811130">
              <w:rPr>
                <w:b/>
                <w:bCs/>
              </w:rPr>
              <w:t xml:space="preserve">  10</w:t>
            </w:r>
          </w:p>
        </w:tc>
      </w:tr>
      <w:tr w:rsidR="00242B0F">
        <w:tc>
          <w:tcPr>
            <w:tcW w:w="8568" w:type="dxa"/>
            <w:tcBorders>
              <w:left w:val="single" w:sz="4" w:space="0" w:color="000000"/>
            </w:tcBorders>
          </w:tcPr>
          <w:p w:rsidR="00242B0F" w:rsidRDefault="00242B0F" w:rsidP="000410E3">
            <w:pPr>
              <w:pStyle w:val="Normal1"/>
              <w:jc w:val="both"/>
            </w:pPr>
          </w:p>
        </w:tc>
        <w:tc>
          <w:tcPr>
            <w:tcW w:w="626" w:type="dxa"/>
            <w:tcBorders>
              <w:right w:val="single" w:sz="4" w:space="0" w:color="000000"/>
            </w:tcBorders>
          </w:tcPr>
          <w:p w:rsidR="00242B0F" w:rsidRPr="00811130" w:rsidRDefault="00242B0F" w:rsidP="000410E3">
            <w:pPr>
              <w:pStyle w:val="Normal1"/>
              <w:jc w:val="right"/>
              <w:rPr>
                <w:b/>
                <w:bCs/>
              </w:rPr>
            </w:pPr>
          </w:p>
        </w:tc>
      </w:tr>
      <w:tr w:rsidR="00242B0F">
        <w:tc>
          <w:tcPr>
            <w:tcW w:w="8568" w:type="dxa"/>
            <w:tcBorders>
              <w:left w:val="single" w:sz="4" w:space="0" w:color="000000"/>
            </w:tcBorders>
            <w:shd w:val="clear" w:color="auto" w:fill="C0C0C0"/>
          </w:tcPr>
          <w:p w:rsidR="00242B0F" w:rsidRDefault="00242B0F" w:rsidP="000410E3">
            <w:pPr>
              <w:pStyle w:val="Normal1"/>
              <w:jc w:val="both"/>
            </w:pPr>
            <w:r w:rsidRPr="000410E3">
              <w:rPr>
                <w:b/>
                <w:bCs/>
                <w:color w:val="333333"/>
                <w:sz w:val="22"/>
                <w:szCs w:val="22"/>
              </w:rPr>
              <w:t>SEÇÃO 4 – RESULTADOS ALCANÇADOS</w:t>
            </w:r>
          </w:p>
        </w:tc>
        <w:tc>
          <w:tcPr>
            <w:tcW w:w="626" w:type="dxa"/>
            <w:tcBorders>
              <w:right w:val="single" w:sz="4" w:space="0" w:color="000000"/>
            </w:tcBorders>
            <w:shd w:val="clear" w:color="auto" w:fill="C0C0C0"/>
          </w:tcPr>
          <w:p w:rsidR="00242B0F" w:rsidRPr="00811130" w:rsidRDefault="00242B0F" w:rsidP="000410E3">
            <w:pPr>
              <w:pStyle w:val="Normal1"/>
              <w:jc w:val="right"/>
              <w:rPr>
                <w:b/>
                <w:bCs/>
              </w:rPr>
            </w:pPr>
            <w:r w:rsidRPr="00811130">
              <w:rPr>
                <w:b/>
                <w:bCs/>
              </w:rPr>
              <w:t>11</w:t>
            </w:r>
          </w:p>
        </w:tc>
      </w:tr>
      <w:tr w:rsidR="00242B0F">
        <w:tc>
          <w:tcPr>
            <w:tcW w:w="8568" w:type="dxa"/>
            <w:tcBorders>
              <w:left w:val="single" w:sz="4" w:space="0" w:color="000000"/>
            </w:tcBorders>
          </w:tcPr>
          <w:p w:rsidR="00242B0F" w:rsidRDefault="00242B0F" w:rsidP="000410E3">
            <w:pPr>
              <w:pStyle w:val="Normal1"/>
              <w:jc w:val="both"/>
            </w:pPr>
            <w:r w:rsidRPr="000410E3">
              <w:rPr>
                <w:b/>
                <w:bCs/>
                <w:color w:val="333333"/>
                <w:sz w:val="22"/>
                <w:szCs w:val="22"/>
              </w:rPr>
              <w:t xml:space="preserve">4.1 Quais os resultados alcançados pelo projeto? Como ele impactou positivamente os indicadores do MMD-TC ou objetivos do TC? </w:t>
            </w:r>
          </w:p>
        </w:tc>
        <w:tc>
          <w:tcPr>
            <w:tcW w:w="626" w:type="dxa"/>
            <w:tcBorders>
              <w:right w:val="single" w:sz="4" w:space="0" w:color="000000"/>
            </w:tcBorders>
          </w:tcPr>
          <w:p w:rsidR="00242B0F" w:rsidRPr="00811130" w:rsidRDefault="00242B0F" w:rsidP="000410E3">
            <w:pPr>
              <w:pStyle w:val="Normal1"/>
              <w:jc w:val="right"/>
              <w:rPr>
                <w:b/>
                <w:bCs/>
              </w:rPr>
            </w:pPr>
            <w:r w:rsidRPr="00811130">
              <w:rPr>
                <w:b/>
                <w:bCs/>
              </w:rPr>
              <w:t>11</w:t>
            </w:r>
          </w:p>
        </w:tc>
      </w:tr>
      <w:tr w:rsidR="00242B0F">
        <w:tc>
          <w:tcPr>
            <w:tcW w:w="8568" w:type="dxa"/>
            <w:tcBorders>
              <w:left w:val="single" w:sz="4" w:space="0" w:color="000000"/>
            </w:tcBorders>
          </w:tcPr>
          <w:p w:rsidR="00242B0F" w:rsidRDefault="00242B0F" w:rsidP="000410E3">
            <w:pPr>
              <w:pStyle w:val="Normal1"/>
              <w:jc w:val="both"/>
            </w:pPr>
            <w:r w:rsidRPr="000410E3">
              <w:rPr>
                <w:b/>
                <w:bCs/>
                <w:color w:val="333333"/>
                <w:sz w:val="22"/>
                <w:szCs w:val="22"/>
              </w:rPr>
              <w:t>4.2 Quais os novos produtos ou serviços criados para o projeto?</w:t>
            </w:r>
          </w:p>
          <w:p w:rsidR="00242B0F" w:rsidRDefault="00242B0F" w:rsidP="000410E3">
            <w:pPr>
              <w:pStyle w:val="Normal1"/>
              <w:jc w:val="both"/>
            </w:pPr>
            <w:r w:rsidRPr="000410E3">
              <w:rPr>
                <w:b/>
                <w:bCs/>
                <w:color w:val="333333"/>
                <w:sz w:val="22"/>
                <w:szCs w:val="22"/>
              </w:rPr>
              <w:t>4.3 Matriz de Avaliação</w:t>
            </w:r>
          </w:p>
          <w:p w:rsidR="00242B0F" w:rsidRDefault="00242B0F" w:rsidP="000410E3">
            <w:pPr>
              <w:pStyle w:val="Normal1"/>
              <w:jc w:val="both"/>
            </w:pPr>
          </w:p>
        </w:tc>
        <w:tc>
          <w:tcPr>
            <w:tcW w:w="626" w:type="dxa"/>
            <w:tcBorders>
              <w:right w:val="single" w:sz="4" w:space="0" w:color="000000"/>
            </w:tcBorders>
          </w:tcPr>
          <w:p w:rsidR="00242B0F" w:rsidRPr="00811130" w:rsidRDefault="00242B0F" w:rsidP="000410E3">
            <w:pPr>
              <w:pStyle w:val="Normal1"/>
              <w:jc w:val="right"/>
              <w:rPr>
                <w:b/>
                <w:bCs/>
              </w:rPr>
            </w:pPr>
            <w:r w:rsidRPr="00811130">
              <w:rPr>
                <w:b/>
                <w:bCs/>
              </w:rPr>
              <w:t>12</w:t>
            </w:r>
          </w:p>
          <w:p w:rsidR="00242B0F" w:rsidRPr="00811130" w:rsidRDefault="00242B0F" w:rsidP="000410E3">
            <w:pPr>
              <w:pStyle w:val="Normal1"/>
              <w:jc w:val="right"/>
              <w:rPr>
                <w:b/>
                <w:bCs/>
              </w:rPr>
            </w:pPr>
            <w:r w:rsidRPr="00811130">
              <w:rPr>
                <w:b/>
                <w:bCs/>
              </w:rPr>
              <w:t>12</w:t>
            </w:r>
          </w:p>
        </w:tc>
      </w:tr>
      <w:tr w:rsidR="00242B0F">
        <w:tc>
          <w:tcPr>
            <w:tcW w:w="8568" w:type="dxa"/>
            <w:tcBorders>
              <w:left w:val="single" w:sz="4" w:space="0" w:color="000000"/>
            </w:tcBorders>
            <w:shd w:val="clear" w:color="auto" w:fill="C0C0C0"/>
          </w:tcPr>
          <w:p w:rsidR="00242B0F" w:rsidRDefault="00242B0F" w:rsidP="000410E3">
            <w:pPr>
              <w:pStyle w:val="Normal1"/>
              <w:jc w:val="both"/>
            </w:pPr>
            <w:r w:rsidRPr="000410E3">
              <w:rPr>
                <w:b/>
                <w:bCs/>
                <w:color w:val="333333"/>
                <w:sz w:val="22"/>
                <w:szCs w:val="22"/>
              </w:rPr>
              <w:t>SEÇÃO 5 – COMUNICAÇÃO</w:t>
            </w:r>
          </w:p>
        </w:tc>
        <w:tc>
          <w:tcPr>
            <w:tcW w:w="626" w:type="dxa"/>
            <w:tcBorders>
              <w:right w:val="single" w:sz="4" w:space="0" w:color="000000"/>
            </w:tcBorders>
            <w:shd w:val="clear" w:color="auto" w:fill="C0C0C0"/>
          </w:tcPr>
          <w:p w:rsidR="00242B0F" w:rsidRPr="00811130" w:rsidRDefault="00242B0F" w:rsidP="000410E3">
            <w:pPr>
              <w:pStyle w:val="Normal1"/>
              <w:jc w:val="right"/>
              <w:rPr>
                <w:b/>
                <w:bCs/>
              </w:rPr>
            </w:pPr>
            <w:r w:rsidRPr="00811130">
              <w:rPr>
                <w:b/>
                <w:bCs/>
              </w:rPr>
              <w:t>13</w:t>
            </w:r>
          </w:p>
        </w:tc>
      </w:tr>
      <w:tr w:rsidR="00242B0F">
        <w:tc>
          <w:tcPr>
            <w:tcW w:w="8568" w:type="dxa"/>
            <w:tcBorders>
              <w:left w:val="single" w:sz="4" w:space="0" w:color="000000"/>
            </w:tcBorders>
          </w:tcPr>
          <w:p w:rsidR="00242B0F" w:rsidRDefault="00242B0F" w:rsidP="000410E3">
            <w:pPr>
              <w:pStyle w:val="Normal1"/>
              <w:jc w:val="both"/>
            </w:pPr>
            <w:r w:rsidRPr="000410E3">
              <w:rPr>
                <w:b/>
                <w:bCs/>
                <w:color w:val="333333"/>
                <w:sz w:val="22"/>
                <w:szCs w:val="22"/>
              </w:rPr>
              <w:t>5.1. O Projeto foi divulgado externamente? Como?</w:t>
            </w:r>
          </w:p>
        </w:tc>
        <w:tc>
          <w:tcPr>
            <w:tcW w:w="626" w:type="dxa"/>
            <w:tcBorders>
              <w:right w:val="single" w:sz="4" w:space="0" w:color="000000"/>
            </w:tcBorders>
          </w:tcPr>
          <w:p w:rsidR="00242B0F" w:rsidRPr="00811130" w:rsidRDefault="00242B0F" w:rsidP="000410E3">
            <w:pPr>
              <w:pStyle w:val="Normal1"/>
              <w:jc w:val="right"/>
              <w:rPr>
                <w:b/>
                <w:bCs/>
              </w:rPr>
            </w:pPr>
            <w:r w:rsidRPr="00811130">
              <w:rPr>
                <w:b/>
                <w:bCs/>
              </w:rPr>
              <w:t>13</w:t>
            </w:r>
          </w:p>
        </w:tc>
      </w:tr>
      <w:tr w:rsidR="00242B0F">
        <w:tc>
          <w:tcPr>
            <w:tcW w:w="8568" w:type="dxa"/>
            <w:tcBorders>
              <w:left w:val="single" w:sz="4" w:space="0" w:color="000000"/>
            </w:tcBorders>
          </w:tcPr>
          <w:p w:rsidR="00242B0F" w:rsidRDefault="00242B0F" w:rsidP="000410E3">
            <w:pPr>
              <w:pStyle w:val="Normal1"/>
              <w:jc w:val="both"/>
            </w:pPr>
          </w:p>
        </w:tc>
        <w:tc>
          <w:tcPr>
            <w:tcW w:w="626" w:type="dxa"/>
            <w:tcBorders>
              <w:right w:val="single" w:sz="4" w:space="0" w:color="000000"/>
            </w:tcBorders>
          </w:tcPr>
          <w:p w:rsidR="00242B0F" w:rsidRPr="00811130" w:rsidRDefault="00242B0F" w:rsidP="000410E3">
            <w:pPr>
              <w:pStyle w:val="Normal1"/>
              <w:jc w:val="right"/>
              <w:rPr>
                <w:b/>
                <w:bCs/>
              </w:rPr>
            </w:pPr>
          </w:p>
        </w:tc>
      </w:tr>
      <w:tr w:rsidR="00242B0F">
        <w:tc>
          <w:tcPr>
            <w:tcW w:w="8568" w:type="dxa"/>
            <w:tcBorders>
              <w:left w:val="single" w:sz="4" w:space="0" w:color="000000"/>
            </w:tcBorders>
          </w:tcPr>
          <w:p w:rsidR="00242B0F" w:rsidRDefault="00242B0F" w:rsidP="000410E3">
            <w:pPr>
              <w:pStyle w:val="Normal1"/>
              <w:jc w:val="both"/>
            </w:pPr>
          </w:p>
        </w:tc>
        <w:tc>
          <w:tcPr>
            <w:tcW w:w="626" w:type="dxa"/>
            <w:tcBorders>
              <w:right w:val="single" w:sz="4" w:space="0" w:color="000000"/>
            </w:tcBorders>
          </w:tcPr>
          <w:p w:rsidR="00242B0F" w:rsidRPr="00811130" w:rsidRDefault="00242B0F" w:rsidP="000410E3">
            <w:pPr>
              <w:pStyle w:val="Normal1"/>
              <w:jc w:val="right"/>
              <w:rPr>
                <w:b/>
                <w:bCs/>
              </w:rPr>
            </w:pPr>
          </w:p>
        </w:tc>
      </w:tr>
      <w:tr w:rsidR="00242B0F">
        <w:tc>
          <w:tcPr>
            <w:tcW w:w="8568" w:type="dxa"/>
            <w:tcBorders>
              <w:left w:val="single" w:sz="4" w:space="0" w:color="000000"/>
            </w:tcBorders>
            <w:shd w:val="clear" w:color="auto" w:fill="C0C0C0"/>
          </w:tcPr>
          <w:p w:rsidR="00242B0F" w:rsidRDefault="00242B0F" w:rsidP="000410E3">
            <w:pPr>
              <w:pStyle w:val="Normal1"/>
              <w:jc w:val="both"/>
            </w:pPr>
            <w:r w:rsidRPr="000410E3">
              <w:rPr>
                <w:b/>
                <w:bCs/>
                <w:color w:val="333333"/>
                <w:sz w:val="22"/>
                <w:szCs w:val="22"/>
              </w:rPr>
              <w:t>SEÇÃO 6 – RECURSOS FINANCEIROS</w:t>
            </w:r>
          </w:p>
        </w:tc>
        <w:tc>
          <w:tcPr>
            <w:tcW w:w="626" w:type="dxa"/>
            <w:tcBorders>
              <w:right w:val="single" w:sz="4" w:space="0" w:color="000000"/>
            </w:tcBorders>
            <w:shd w:val="clear" w:color="auto" w:fill="C0C0C0"/>
          </w:tcPr>
          <w:p w:rsidR="00242B0F" w:rsidRPr="00811130" w:rsidRDefault="00242B0F" w:rsidP="000410E3">
            <w:pPr>
              <w:pStyle w:val="Normal1"/>
              <w:jc w:val="right"/>
              <w:rPr>
                <w:b/>
                <w:bCs/>
              </w:rPr>
            </w:pPr>
            <w:r w:rsidRPr="00811130">
              <w:rPr>
                <w:b/>
                <w:bCs/>
              </w:rPr>
              <w:t>14</w:t>
            </w:r>
          </w:p>
        </w:tc>
      </w:tr>
      <w:tr w:rsidR="00242B0F">
        <w:tc>
          <w:tcPr>
            <w:tcW w:w="8568" w:type="dxa"/>
            <w:tcBorders>
              <w:left w:val="single" w:sz="4" w:space="0" w:color="000000"/>
            </w:tcBorders>
          </w:tcPr>
          <w:p w:rsidR="00242B0F" w:rsidRPr="000410E3" w:rsidRDefault="00242B0F" w:rsidP="000410E3">
            <w:pPr>
              <w:pStyle w:val="Normal1"/>
              <w:jc w:val="both"/>
              <w:rPr>
                <w:b/>
                <w:bCs/>
                <w:color w:val="333333"/>
                <w:sz w:val="22"/>
                <w:szCs w:val="22"/>
              </w:rPr>
            </w:pPr>
            <w:r w:rsidRPr="000410E3">
              <w:rPr>
                <w:b/>
                <w:bCs/>
                <w:color w:val="333333"/>
                <w:sz w:val="22"/>
                <w:szCs w:val="22"/>
              </w:rPr>
              <w:t>6.1 Orçamento resumido</w:t>
            </w:r>
          </w:p>
          <w:p w:rsidR="00242B0F" w:rsidRDefault="00242B0F" w:rsidP="000410E3">
            <w:pPr>
              <w:pStyle w:val="Normal1"/>
              <w:jc w:val="both"/>
            </w:pPr>
            <w:r w:rsidRPr="000410E3">
              <w:rPr>
                <w:b/>
                <w:bCs/>
                <w:color w:val="333333"/>
                <w:sz w:val="22"/>
                <w:szCs w:val="22"/>
              </w:rPr>
              <w:t>6.2 Pessoal e equipamentos alocados</w:t>
            </w:r>
          </w:p>
        </w:tc>
        <w:tc>
          <w:tcPr>
            <w:tcW w:w="626" w:type="dxa"/>
            <w:tcBorders>
              <w:right w:val="single" w:sz="4" w:space="0" w:color="000000"/>
            </w:tcBorders>
          </w:tcPr>
          <w:p w:rsidR="00242B0F" w:rsidRPr="00811130" w:rsidRDefault="00242B0F" w:rsidP="000410E3">
            <w:pPr>
              <w:pStyle w:val="Normal1"/>
              <w:jc w:val="right"/>
              <w:rPr>
                <w:b/>
                <w:bCs/>
              </w:rPr>
            </w:pPr>
            <w:r w:rsidRPr="00811130">
              <w:rPr>
                <w:b/>
                <w:bCs/>
              </w:rPr>
              <w:t>14</w:t>
            </w:r>
          </w:p>
          <w:p w:rsidR="00242B0F" w:rsidRPr="00811130" w:rsidRDefault="00242B0F" w:rsidP="000410E3">
            <w:pPr>
              <w:pStyle w:val="Normal1"/>
              <w:jc w:val="right"/>
              <w:rPr>
                <w:b/>
                <w:bCs/>
              </w:rPr>
            </w:pPr>
            <w:r w:rsidRPr="00811130">
              <w:rPr>
                <w:b/>
                <w:bCs/>
              </w:rPr>
              <w:t>14</w:t>
            </w:r>
          </w:p>
        </w:tc>
      </w:tr>
      <w:tr w:rsidR="00242B0F">
        <w:tc>
          <w:tcPr>
            <w:tcW w:w="8568" w:type="dxa"/>
            <w:tcBorders>
              <w:left w:val="single" w:sz="4" w:space="0" w:color="000000"/>
              <w:bottom w:val="single" w:sz="4" w:space="0" w:color="000000"/>
            </w:tcBorders>
          </w:tcPr>
          <w:p w:rsidR="00242B0F" w:rsidRDefault="00242B0F" w:rsidP="000410E3">
            <w:pPr>
              <w:pStyle w:val="Normal1"/>
              <w:jc w:val="both"/>
            </w:pPr>
          </w:p>
        </w:tc>
        <w:tc>
          <w:tcPr>
            <w:tcW w:w="626" w:type="dxa"/>
            <w:tcBorders>
              <w:bottom w:val="single" w:sz="4" w:space="0" w:color="000000"/>
              <w:right w:val="single" w:sz="4" w:space="0" w:color="000000"/>
            </w:tcBorders>
          </w:tcPr>
          <w:p w:rsidR="00242B0F" w:rsidRDefault="00242B0F" w:rsidP="000410E3">
            <w:pPr>
              <w:pStyle w:val="Normal1"/>
              <w:jc w:val="right"/>
            </w:pPr>
          </w:p>
        </w:tc>
      </w:tr>
    </w:tbl>
    <w:p w:rsidR="00242B0F" w:rsidRDefault="00242B0F" w:rsidP="0026790B">
      <w:pPr>
        <w:pStyle w:val="Normal1"/>
      </w:pPr>
      <w:r>
        <w:br w:type="page"/>
      </w:r>
      <w:bookmarkStart w:id="0" w:name="_gjdgxs" w:colFirst="0" w:colLast="0"/>
      <w:bookmarkEnd w:id="0"/>
    </w:p>
    <w:tbl>
      <w:tblPr>
        <w:tblW w:w="9054" w:type="dxa"/>
        <w:tblInd w:w="-108" w:type="dxa"/>
        <w:tblLayout w:type="fixed"/>
        <w:tblLook w:val="0000"/>
      </w:tblPr>
      <w:tblGrid>
        <w:gridCol w:w="9054"/>
      </w:tblGrid>
      <w:tr w:rsidR="00242B0F">
        <w:tc>
          <w:tcPr>
            <w:tcW w:w="9054" w:type="dxa"/>
            <w:shd w:val="clear" w:color="auto" w:fill="C0C0C0"/>
          </w:tcPr>
          <w:p w:rsidR="00242B0F" w:rsidRDefault="00242B0F" w:rsidP="000410E3">
            <w:pPr>
              <w:pStyle w:val="Normal1"/>
              <w:tabs>
                <w:tab w:val="left" w:pos="0"/>
              </w:tabs>
              <w:ind w:hanging="360"/>
              <w:jc w:val="center"/>
            </w:pPr>
            <w:r w:rsidRPr="000410E3">
              <w:rPr>
                <w:b/>
                <w:bCs/>
                <w:sz w:val="28"/>
                <w:szCs w:val="28"/>
              </w:rPr>
              <w:t>INFORMAÇÕES BÁSICAS</w:t>
            </w:r>
          </w:p>
        </w:tc>
      </w:tr>
    </w:tbl>
    <w:p w:rsidR="00242B0F" w:rsidRDefault="00242B0F">
      <w:pPr>
        <w:pStyle w:val="Normal1"/>
        <w:tabs>
          <w:tab w:val="left" w:pos="0"/>
        </w:tabs>
        <w:ind w:hanging="360"/>
        <w:jc w:val="both"/>
      </w:pPr>
    </w:p>
    <w:p w:rsidR="00242B0F" w:rsidRDefault="00242B0F">
      <w:pPr>
        <w:pStyle w:val="Normal1"/>
        <w:spacing w:before="120"/>
      </w:pP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8"/>
      </w:tblGrid>
      <w:tr w:rsidR="00242B0F">
        <w:tc>
          <w:tcPr>
            <w:tcW w:w="9108" w:type="dxa"/>
            <w:shd w:val="clear" w:color="auto" w:fill="C0C0C0"/>
          </w:tcPr>
          <w:p w:rsidR="00242B0F" w:rsidRDefault="00242B0F" w:rsidP="000410E3">
            <w:pPr>
              <w:pStyle w:val="Normal1"/>
              <w:spacing w:before="120"/>
            </w:pPr>
            <w:r w:rsidRPr="000410E3">
              <w:rPr>
                <w:b/>
                <w:bCs/>
                <w:color w:val="333333"/>
                <w:sz w:val="22"/>
                <w:szCs w:val="22"/>
              </w:rPr>
              <w:t>NOME DO PROJETO</w:t>
            </w:r>
          </w:p>
        </w:tc>
      </w:tr>
      <w:tr w:rsidR="00242B0F">
        <w:tc>
          <w:tcPr>
            <w:tcW w:w="9108" w:type="dxa"/>
          </w:tcPr>
          <w:p w:rsidR="00242B0F" w:rsidRPr="000E2B0B" w:rsidRDefault="00242B0F" w:rsidP="000410E3">
            <w:pPr>
              <w:pStyle w:val="Normal1"/>
              <w:spacing w:before="120"/>
              <w:rPr>
                <w:color w:val="auto"/>
              </w:rPr>
            </w:pPr>
            <w:r w:rsidRPr="000E2B0B">
              <w:rPr>
                <w:color w:val="auto"/>
              </w:rPr>
              <w:t>Programa de Visitas às Escolas</w:t>
            </w:r>
          </w:p>
        </w:tc>
      </w:tr>
    </w:tbl>
    <w:p w:rsidR="00242B0F" w:rsidRDefault="00242B0F">
      <w:pPr>
        <w:pStyle w:val="Normal1"/>
        <w:spacing w:before="120"/>
      </w:pP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8"/>
      </w:tblGrid>
      <w:tr w:rsidR="00242B0F">
        <w:tc>
          <w:tcPr>
            <w:tcW w:w="9108" w:type="dxa"/>
            <w:shd w:val="clear" w:color="auto" w:fill="C0C0C0"/>
          </w:tcPr>
          <w:p w:rsidR="00242B0F" w:rsidRDefault="00242B0F" w:rsidP="000410E3">
            <w:pPr>
              <w:pStyle w:val="Normal1"/>
              <w:spacing w:before="120"/>
            </w:pPr>
            <w:r w:rsidRPr="000410E3">
              <w:rPr>
                <w:b/>
                <w:bCs/>
                <w:color w:val="333333"/>
                <w:sz w:val="22"/>
                <w:szCs w:val="22"/>
              </w:rPr>
              <w:t>ORGANIZAÇÃO PROPONENTE</w:t>
            </w:r>
          </w:p>
        </w:tc>
      </w:tr>
      <w:tr w:rsidR="00242B0F">
        <w:tc>
          <w:tcPr>
            <w:tcW w:w="9108" w:type="dxa"/>
          </w:tcPr>
          <w:p w:rsidR="00242B0F" w:rsidRPr="000E2B0B" w:rsidRDefault="00242B0F" w:rsidP="000410E3">
            <w:pPr>
              <w:pStyle w:val="Normal1"/>
              <w:spacing w:before="120"/>
              <w:rPr>
                <w:color w:val="auto"/>
              </w:rPr>
            </w:pPr>
            <w:r w:rsidRPr="000E2B0B">
              <w:rPr>
                <w:color w:val="auto"/>
              </w:rPr>
              <w:t>Tribunal de Contas do Município do Rio de Janeiro</w:t>
            </w:r>
          </w:p>
        </w:tc>
      </w:tr>
    </w:tbl>
    <w:p w:rsidR="00242B0F" w:rsidRDefault="00242B0F">
      <w:pPr>
        <w:pStyle w:val="Normal1"/>
        <w:spacing w:before="120"/>
      </w:pP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8"/>
      </w:tblGrid>
      <w:tr w:rsidR="00242B0F">
        <w:tc>
          <w:tcPr>
            <w:tcW w:w="9108" w:type="dxa"/>
            <w:shd w:val="clear" w:color="auto" w:fill="C0C0C0"/>
          </w:tcPr>
          <w:p w:rsidR="00242B0F" w:rsidRDefault="00242B0F" w:rsidP="000410E3">
            <w:pPr>
              <w:pStyle w:val="Normal1"/>
              <w:spacing w:before="120"/>
            </w:pPr>
            <w:r w:rsidRPr="000410E3">
              <w:rPr>
                <w:b/>
                <w:bCs/>
                <w:color w:val="333333"/>
                <w:sz w:val="22"/>
                <w:szCs w:val="22"/>
              </w:rPr>
              <w:t>DOMÍNIO DO MMD-TC</w:t>
            </w:r>
          </w:p>
        </w:tc>
      </w:tr>
      <w:tr w:rsidR="00242B0F">
        <w:tc>
          <w:tcPr>
            <w:tcW w:w="9108" w:type="dxa"/>
          </w:tcPr>
          <w:p w:rsidR="00242B0F" w:rsidRPr="0026790B" w:rsidRDefault="00242B0F" w:rsidP="002A5628">
            <w:pPr>
              <w:pStyle w:val="Normal1"/>
              <w:spacing w:before="120"/>
              <w:rPr>
                <w:color w:val="auto"/>
              </w:rPr>
            </w:pPr>
            <w:r w:rsidRPr="0026790B">
              <w:rPr>
                <w:color w:val="auto"/>
              </w:rPr>
              <w:t xml:space="preserve">E. Celeridade e tempestividade </w:t>
            </w:r>
          </w:p>
        </w:tc>
      </w:tr>
      <w:tr w:rsidR="00242B0F">
        <w:tc>
          <w:tcPr>
            <w:tcW w:w="9108" w:type="dxa"/>
          </w:tcPr>
          <w:p w:rsidR="00242B0F" w:rsidRPr="0026790B" w:rsidRDefault="00242B0F" w:rsidP="000410E3">
            <w:pPr>
              <w:pStyle w:val="Normal1"/>
              <w:spacing w:before="120"/>
              <w:rPr>
                <w:color w:val="auto"/>
              </w:rPr>
            </w:pPr>
            <w:r w:rsidRPr="0026790B">
              <w:rPr>
                <w:color w:val="auto"/>
              </w:rPr>
              <w:t>G. Resultados (relatórios) de auditoria</w:t>
            </w:r>
          </w:p>
        </w:tc>
      </w:tr>
      <w:tr w:rsidR="00242B0F">
        <w:tc>
          <w:tcPr>
            <w:tcW w:w="9108" w:type="dxa"/>
          </w:tcPr>
          <w:p w:rsidR="00242B0F" w:rsidRPr="0026790B" w:rsidRDefault="00242B0F" w:rsidP="002A5628">
            <w:pPr>
              <w:pStyle w:val="Normal1"/>
              <w:spacing w:before="120"/>
              <w:rPr>
                <w:color w:val="auto"/>
              </w:rPr>
            </w:pPr>
            <w:r w:rsidRPr="0026790B">
              <w:rPr>
                <w:color w:val="auto"/>
              </w:rPr>
              <w:t xml:space="preserve">H. Comunicação e controle social </w:t>
            </w:r>
          </w:p>
        </w:tc>
      </w:tr>
    </w:tbl>
    <w:p w:rsidR="00242B0F" w:rsidRDefault="00242B0F">
      <w:pPr>
        <w:pStyle w:val="Normal1"/>
        <w:spacing w:before="120"/>
      </w:pP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4"/>
        <w:gridCol w:w="7724"/>
      </w:tblGrid>
      <w:tr w:rsidR="00242B0F">
        <w:tc>
          <w:tcPr>
            <w:tcW w:w="9108" w:type="dxa"/>
            <w:gridSpan w:val="2"/>
            <w:shd w:val="clear" w:color="auto" w:fill="C0C0C0"/>
          </w:tcPr>
          <w:p w:rsidR="00242B0F" w:rsidRDefault="00242B0F" w:rsidP="000410E3">
            <w:pPr>
              <w:pStyle w:val="Normal1"/>
              <w:spacing w:before="120"/>
            </w:pPr>
            <w:r w:rsidRPr="000410E3">
              <w:rPr>
                <w:b/>
                <w:bCs/>
                <w:color w:val="333333"/>
                <w:sz w:val="22"/>
                <w:szCs w:val="22"/>
              </w:rPr>
              <w:t>INDICADORES IMPACTADOS</w:t>
            </w:r>
          </w:p>
        </w:tc>
      </w:tr>
      <w:tr w:rsidR="00242B0F">
        <w:tc>
          <w:tcPr>
            <w:tcW w:w="1384" w:type="dxa"/>
          </w:tcPr>
          <w:p w:rsidR="00242B0F" w:rsidRPr="0026790B" w:rsidRDefault="00242B0F" w:rsidP="002A5628">
            <w:pPr>
              <w:pStyle w:val="Normal1"/>
              <w:spacing w:before="120"/>
              <w:rPr>
                <w:color w:val="auto"/>
              </w:rPr>
            </w:pPr>
            <w:r w:rsidRPr="0026790B">
              <w:rPr>
                <w:color w:val="auto"/>
              </w:rPr>
              <w:t>QATC-11</w:t>
            </w:r>
          </w:p>
        </w:tc>
        <w:tc>
          <w:tcPr>
            <w:tcW w:w="7724" w:type="dxa"/>
          </w:tcPr>
          <w:p w:rsidR="00242B0F" w:rsidRPr="0026790B" w:rsidRDefault="00242B0F" w:rsidP="002A5628">
            <w:pPr>
              <w:pStyle w:val="Normal1"/>
              <w:spacing w:before="120"/>
              <w:rPr>
                <w:color w:val="auto"/>
              </w:rPr>
            </w:pPr>
            <w:r w:rsidRPr="0026790B">
              <w:rPr>
                <w:color w:val="auto"/>
              </w:rPr>
              <w:t>Controle externo concomitante (preventivo)</w:t>
            </w:r>
          </w:p>
        </w:tc>
      </w:tr>
      <w:tr w:rsidR="00242B0F">
        <w:tc>
          <w:tcPr>
            <w:tcW w:w="1384" w:type="dxa"/>
          </w:tcPr>
          <w:p w:rsidR="00242B0F" w:rsidRPr="0026790B" w:rsidRDefault="00242B0F" w:rsidP="002A5628">
            <w:pPr>
              <w:pStyle w:val="Normal1"/>
              <w:spacing w:before="120"/>
              <w:rPr>
                <w:color w:val="auto"/>
              </w:rPr>
            </w:pPr>
            <w:r w:rsidRPr="0026790B">
              <w:rPr>
                <w:color w:val="auto"/>
              </w:rPr>
              <w:t>QATC-22</w:t>
            </w:r>
          </w:p>
        </w:tc>
        <w:tc>
          <w:tcPr>
            <w:tcW w:w="7724" w:type="dxa"/>
          </w:tcPr>
          <w:p w:rsidR="00242B0F" w:rsidRPr="0026790B" w:rsidRDefault="00242B0F" w:rsidP="002A5628">
            <w:pPr>
              <w:pStyle w:val="Normal1"/>
              <w:spacing w:before="120"/>
              <w:rPr>
                <w:color w:val="auto"/>
              </w:rPr>
            </w:pPr>
            <w:r w:rsidRPr="0026790B">
              <w:rPr>
                <w:color w:val="auto"/>
              </w:rPr>
              <w:t>Resultados da auditoria de conformidade</w:t>
            </w:r>
          </w:p>
        </w:tc>
      </w:tr>
      <w:tr w:rsidR="00242B0F">
        <w:tc>
          <w:tcPr>
            <w:tcW w:w="1384" w:type="dxa"/>
          </w:tcPr>
          <w:p w:rsidR="00242B0F" w:rsidRPr="0026790B" w:rsidRDefault="00242B0F" w:rsidP="002A5628">
            <w:pPr>
              <w:pStyle w:val="Normal1"/>
              <w:spacing w:before="120"/>
              <w:rPr>
                <w:color w:val="auto"/>
              </w:rPr>
            </w:pPr>
            <w:r w:rsidRPr="0026790B">
              <w:rPr>
                <w:color w:val="auto"/>
              </w:rPr>
              <w:t>QATC-23</w:t>
            </w:r>
          </w:p>
        </w:tc>
        <w:tc>
          <w:tcPr>
            <w:tcW w:w="7724" w:type="dxa"/>
          </w:tcPr>
          <w:p w:rsidR="00242B0F" w:rsidRPr="0026790B" w:rsidRDefault="00242B0F" w:rsidP="002A5628">
            <w:pPr>
              <w:pStyle w:val="Normal1"/>
              <w:spacing w:before="120"/>
              <w:rPr>
                <w:color w:val="auto"/>
              </w:rPr>
            </w:pPr>
            <w:r w:rsidRPr="0026790B">
              <w:rPr>
                <w:color w:val="auto"/>
              </w:rPr>
              <w:t>Resultados da auditoria operacional</w:t>
            </w:r>
          </w:p>
        </w:tc>
      </w:tr>
      <w:tr w:rsidR="00242B0F">
        <w:tc>
          <w:tcPr>
            <w:tcW w:w="1384" w:type="dxa"/>
          </w:tcPr>
          <w:p w:rsidR="00242B0F" w:rsidRPr="0026790B" w:rsidRDefault="00242B0F" w:rsidP="002A5628">
            <w:pPr>
              <w:pStyle w:val="Normal1"/>
              <w:spacing w:before="120"/>
              <w:rPr>
                <w:color w:val="auto"/>
              </w:rPr>
            </w:pPr>
            <w:r w:rsidRPr="0026790B">
              <w:rPr>
                <w:color w:val="auto"/>
              </w:rPr>
              <w:t xml:space="preserve">QATC-26 </w:t>
            </w:r>
          </w:p>
        </w:tc>
        <w:tc>
          <w:tcPr>
            <w:tcW w:w="7724" w:type="dxa"/>
          </w:tcPr>
          <w:p w:rsidR="00242B0F" w:rsidRPr="0026790B" w:rsidRDefault="00242B0F" w:rsidP="002A5628">
            <w:pPr>
              <w:pStyle w:val="Normal1"/>
              <w:spacing w:before="120"/>
              <w:rPr>
                <w:color w:val="auto"/>
              </w:rPr>
            </w:pPr>
            <w:r w:rsidRPr="0026790B">
              <w:rPr>
                <w:color w:val="auto"/>
              </w:rPr>
              <w:t xml:space="preserve">Comunicação com a mídia, cidadãos e organizações da sociedade civil </w:t>
            </w:r>
          </w:p>
        </w:tc>
      </w:tr>
    </w:tbl>
    <w:p w:rsidR="00242B0F" w:rsidRDefault="00242B0F">
      <w:pPr>
        <w:pStyle w:val="Normal1"/>
        <w:spacing w:after="120"/>
        <w:jc w:val="both"/>
      </w:pP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4"/>
        <w:gridCol w:w="7724"/>
      </w:tblGrid>
      <w:tr w:rsidR="00242B0F">
        <w:tc>
          <w:tcPr>
            <w:tcW w:w="9108" w:type="dxa"/>
            <w:gridSpan w:val="2"/>
            <w:shd w:val="clear" w:color="auto" w:fill="C0C0C0"/>
          </w:tcPr>
          <w:p w:rsidR="00242B0F" w:rsidRDefault="00242B0F" w:rsidP="000410E3">
            <w:pPr>
              <w:pStyle w:val="Normal1"/>
              <w:spacing w:before="120"/>
            </w:pPr>
            <w:r w:rsidRPr="000410E3">
              <w:rPr>
                <w:b/>
                <w:bCs/>
                <w:color w:val="333333"/>
                <w:sz w:val="22"/>
                <w:szCs w:val="22"/>
              </w:rPr>
              <w:t xml:space="preserve">DIMENSÕES E CRITÉRIOS IMPACTADOS </w:t>
            </w:r>
          </w:p>
        </w:tc>
      </w:tr>
      <w:tr w:rsidR="00242B0F">
        <w:trPr>
          <w:trHeight w:val="360"/>
        </w:trPr>
        <w:tc>
          <w:tcPr>
            <w:tcW w:w="1384" w:type="dxa"/>
          </w:tcPr>
          <w:p w:rsidR="00242B0F" w:rsidRPr="0026790B" w:rsidRDefault="00242B0F" w:rsidP="002A5628">
            <w:pPr>
              <w:pStyle w:val="Normal1"/>
              <w:spacing w:before="120"/>
              <w:rPr>
                <w:color w:val="auto"/>
              </w:rPr>
            </w:pPr>
            <w:r w:rsidRPr="0026790B">
              <w:rPr>
                <w:color w:val="auto"/>
              </w:rPr>
              <w:t>QATC-11 - iv</w:t>
            </w:r>
          </w:p>
        </w:tc>
        <w:tc>
          <w:tcPr>
            <w:tcW w:w="7724" w:type="dxa"/>
          </w:tcPr>
          <w:p w:rsidR="00242B0F" w:rsidRPr="0026790B" w:rsidRDefault="00242B0F" w:rsidP="002A5628">
            <w:pPr>
              <w:pStyle w:val="Default"/>
              <w:spacing w:before="120"/>
              <w:rPr>
                <w:rFonts w:ascii="Times New Roman" w:hAnsi="Times New Roman" w:cs="Times New Roman"/>
                <w:color w:val="auto"/>
              </w:rPr>
            </w:pPr>
            <w:r w:rsidRPr="0026790B">
              <w:rPr>
                <w:rFonts w:ascii="Times New Roman" w:hAnsi="Times New Roman" w:cs="Times New Roman"/>
                <w:color w:val="auto"/>
              </w:rPr>
              <w:t xml:space="preserve">Controle concomitante de licitações e contratos, convênios, obras e pessoal </w:t>
            </w:r>
          </w:p>
        </w:tc>
      </w:tr>
      <w:tr w:rsidR="00242B0F">
        <w:trPr>
          <w:trHeight w:val="360"/>
        </w:trPr>
        <w:tc>
          <w:tcPr>
            <w:tcW w:w="1384" w:type="dxa"/>
          </w:tcPr>
          <w:p w:rsidR="00242B0F" w:rsidRPr="0026790B" w:rsidRDefault="00242B0F" w:rsidP="002A5628">
            <w:pPr>
              <w:pStyle w:val="Normal1"/>
              <w:spacing w:before="120"/>
              <w:rPr>
                <w:color w:val="auto"/>
              </w:rPr>
            </w:pPr>
            <w:r w:rsidRPr="0026790B">
              <w:rPr>
                <w:color w:val="auto"/>
              </w:rPr>
              <w:t>QATC-22 - ii</w:t>
            </w:r>
          </w:p>
        </w:tc>
        <w:tc>
          <w:tcPr>
            <w:tcW w:w="7724" w:type="dxa"/>
          </w:tcPr>
          <w:p w:rsidR="00242B0F" w:rsidRPr="0026790B" w:rsidRDefault="00242B0F" w:rsidP="002A5628">
            <w:pPr>
              <w:pStyle w:val="Normal1"/>
              <w:spacing w:before="120"/>
              <w:rPr>
                <w:color w:val="auto"/>
              </w:rPr>
            </w:pPr>
            <w:r w:rsidRPr="0026790B">
              <w:rPr>
                <w:color w:val="auto"/>
              </w:rPr>
              <w:t>Apresentação dos resultados</w:t>
            </w:r>
          </w:p>
        </w:tc>
      </w:tr>
      <w:tr w:rsidR="00242B0F">
        <w:trPr>
          <w:trHeight w:val="360"/>
        </w:trPr>
        <w:tc>
          <w:tcPr>
            <w:tcW w:w="1384" w:type="dxa"/>
          </w:tcPr>
          <w:p w:rsidR="00242B0F" w:rsidRPr="0026790B" w:rsidRDefault="00242B0F" w:rsidP="002A5628">
            <w:pPr>
              <w:pStyle w:val="Normal1"/>
              <w:spacing w:before="120"/>
              <w:rPr>
                <w:color w:val="auto"/>
              </w:rPr>
            </w:pPr>
            <w:r w:rsidRPr="0026790B">
              <w:rPr>
                <w:color w:val="auto"/>
              </w:rPr>
              <w:t>QATC-22 - iii</w:t>
            </w:r>
          </w:p>
        </w:tc>
        <w:tc>
          <w:tcPr>
            <w:tcW w:w="7724" w:type="dxa"/>
          </w:tcPr>
          <w:p w:rsidR="00242B0F" w:rsidRPr="0026790B" w:rsidRDefault="00242B0F" w:rsidP="002A5628">
            <w:pPr>
              <w:pStyle w:val="Normal1"/>
              <w:spacing w:before="120"/>
              <w:rPr>
                <w:color w:val="auto"/>
              </w:rPr>
            </w:pPr>
            <w:r w:rsidRPr="0026790B">
              <w:rPr>
                <w:color w:val="auto"/>
              </w:rPr>
              <w:t>Publicação e disseminação dos resultados</w:t>
            </w:r>
          </w:p>
        </w:tc>
      </w:tr>
      <w:tr w:rsidR="00242B0F">
        <w:trPr>
          <w:trHeight w:val="360"/>
        </w:trPr>
        <w:tc>
          <w:tcPr>
            <w:tcW w:w="1384" w:type="dxa"/>
          </w:tcPr>
          <w:p w:rsidR="00242B0F" w:rsidRPr="0026790B" w:rsidRDefault="00242B0F" w:rsidP="002A5628">
            <w:pPr>
              <w:pStyle w:val="Normal1"/>
              <w:spacing w:before="120"/>
              <w:rPr>
                <w:color w:val="auto"/>
              </w:rPr>
            </w:pPr>
            <w:r w:rsidRPr="0026790B">
              <w:rPr>
                <w:color w:val="auto"/>
              </w:rPr>
              <w:t>QATC-23 - ii</w:t>
            </w:r>
          </w:p>
        </w:tc>
        <w:tc>
          <w:tcPr>
            <w:tcW w:w="7724" w:type="dxa"/>
          </w:tcPr>
          <w:p w:rsidR="00242B0F" w:rsidRPr="0026790B" w:rsidRDefault="00242B0F" w:rsidP="002A5628">
            <w:pPr>
              <w:pStyle w:val="Normal1"/>
              <w:spacing w:before="120"/>
              <w:rPr>
                <w:color w:val="auto"/>
              </w:rPr>
            </w:pPr>
            <w:r w:rsidRPr="0026790B">
              <w:rPr>
                <w:color w:val="auto"/>
              </w:rPr>
              <w:t>Apresentação, publicação e disseminação dos resultados</w:t>
            </w:r>
          </w:p>
        </w:tc>
      </w:tr>
      <w:tr w:rsidR="00242B0F">
        <w:trPr>
          <w:trHeight w:val="360"/>
        </w:trPr>
        <w:tc>
          <w:tcPr>
            <w:tcW w:w="1384" w:type="dxa"/>
          </w:tcPr>
          <w:p w:rsidR="00242B0F" w:rsidRPr="0026790B" w:rsidRDefault="00242B0F" w:rsidP="001247E6">
            <w:pPr>
              <w:autoSpaceDE w:val="0"/>
              <w:autoSpaceDN w:val="0"/>
              <w:adjustRightInd w:val="0"/>
              <w:rPr>
                <w:rFonts w:ascii="Arial" w:hAnsi="Arial" w:cs="Arial"/>
                <w:color w:val="auto"/>
              </w:rPr>
            </w:pPr>
            <w:r w:rsidRPr="0026790B">
              <w:rPr>
                <w:color w:val="auto"/>
              </w:rPr>
              <w:t>QATC-26 - i</w:t>
            </w:r>
          </w:p>
        </w:tc>
        <w:tc>
          <w:tcPr>
            <w:tcW w:w="7724" w:type="dxa"/>
          </w:tcPr>
          <w:p w:rsidR="00242B0F" w:rsidRPr="0026790B" w:rsidRDefault="00242B0F">
            <w:pPr>
              <w:pStyle w:val="Normal1"/>
              <w:rPr>
                <w:color w:val="auto"/>
              </w:rPr>
            </w:pPr>
            <w:r w:rsidRPr="0026790B">
              <w:rPr>
                <w:color w:val="auto"/>
                <w:sz w:val="22"/>
                <w:szCs w:val="22"/>
              </w:rPr>
              <w:t>Comunicação com a mídia</w:t>
            </w:r>
          </w:p>
        </w:tc>
      </w:tr>
      <w:tr w:rsidR="00242B0F">
        <w:trPr>
          <w:trHeight w:val="360"/>
        </w:trPr>
        <w:tc>
          <w:tcPr>
            <w:tcW w:w="1384" w:type="dxa"/>
          </w:tcPr>
          <w:p w:rsidR="00242B0F" w:rsidRPr="0026790B" w:rsidRDefault="00242B0F">
            <w:pPr>
              <w:pStyle w:val="Normal1"/>
              <w:rPr>
                <w:color w:val="auto"/>
              </w:rPr>
            </w:pPr>
            <w:r w:rsidRPr="0026790B">
              <w:rPr>
                <w:color w:val="auto"/>
              </w:rPr>
              <w:t>QATC-26 - ii</w:t>
            </w:r>
          </w:p>
        </w:tc>
        <w:tc>
          <w:tcPr>
            <w:tcW w:w="7724" w:type="dxa"/>
          </w:tcPr>
          <w:p w:rsidR="00242B0F" w:rsidRPr="0026790B" w:rsidRDefault="00242B0F">
            <w:pPr>
              <w:pStyle w:val="Normal1"/>
              <w:rPr>
                <w:color w:val="auto"/>
              </w:rPr>
            </w:pPr>
            <w:r w:rsidRPr="0026790B">
              <w:rPr>
                <w:color w:val="auto"/>
                <w:sz w:val="22"/>
                <w:szCs w:val="22"/>
              </w:rPr>
              <w:t>Comunicação com os cidadãos e com as organizações da sociedade civil</w:t>
            </w:r>
          </w:p>
        </w:tc>
      </w:tr>
    </w:tbl>
    <w:p w:rsidR="00242B0F" w:rsidRDefault="00242B0F">
      <w:pPr>
        <w:pStyle w:val="Normal1"/>
        <w:jc w:val="center"/>
      </w:pPr>
      <w:bookmarkStart w:id="1" w:name="_30j0zll" w:colFirst="0" w:colLast="0"/>
      <w:bookmarkEnd w:id="1"/>
    </w:p>
    <w:p w:rsidR="00242B0F" w:rsidRDefault="00242B0F">
      <w:pPr>
        <w:pStyle w:val="Normal1"/>
        <w:jc w:val="center"/>
      </w:pPr>
    </w:p>
    <w:p w:rsidR="00242B0F" w:rsidRDefault="00242B0F">
      <w:pPr>
        <w:pStyle w:val="Normal1"/>
        <w:jc w:val="center"/>
      </w:pPr>
    </w:p>
    <w:p w:rsidR="00242B0F" w:rsidRDefault="00242B0F">
      <w:pPr>
        <w:pStyle w:val="Normal1"/>
        <w:jc w:val="center"/>
      </w:pPr>
    </w:p>
    <w:p w:rsidR="00242B0F" w:rsidRDefault="00242B0F">
      <w:pPr>
        <w:pStyle w:val="Normal1"/>
        <w:jc w:val="center"/>
      </w:pPr>
    </w:p>
    <w:p w:rsidR="00242B0F" w:rsidRDefault="00242B0F">
      <w:pPr>
        <w:pStyle w:val="Normal1"/>
        <w:jc w:val="center"/>
      </w:pPr>
    </w:p>
    <w:tbl>
      <w:tblPr>
        <w:tblW w:w="9054" w:type="dxa"/>
        <w:tblInd w:w="-108" w:type="dxa"/>
        <w:tblLayout w:type="fixed"/>
        <w:tblLook w:val="0000"/>
      </w:tblPr>
      <w:tblGrid>
        <w:gridCol w:w="9054"/>
      </w:tblGrid>
      <w:tr w:rsidR="00242B0F">
        <w:tc>
          <w:tcPr>
            <w:tcW w:w="9054" w:type="dxa"/>
            <w:shd w:val="clear" w:color="auto" w:fill="C0C0C0"/>
          </w:tcPr>
          <w:p w:rsidR="00242B0F" w:rsidRDefault="00242B0F" w:rsidP="000410E3">
            <w:pPr>
              <w:pStyle w:val="Normal1"/>
              <w:tabs>
                <w:tab w:val="left" w:pos="0"/>
              </w:tabs>
              <w:ind w:hanging="360"/>
              <w:jc w:val="center"/>
            </w:pPr>
            <w:r w:rsidRPr="000410E3">
              <w:rPr>
                <w:b/>
                <w:bCs/>
                <w:sz w:val="28"/>
                <w:szCs w:val="28"/>
              </w:rPr>
              <w:t>SEÇÃO 1 – RESUMO DO PROJETO</w:t>
            </w:r>
          </w:p>
        </w:tc>
      </w:tr>
    </w:tbl>
    <w:p w:rsidR="00242B0F" w:rsidRDefault="00242B0F">
      <w:pPr>
        <w:pStyle w:val="Normal1"/>
        <w:tabs>
          <w:tab w:val="left" w:pos="0"/>
        </w:tabs>
        <w:ind w:hanging="360"/>
        <w:jc w:val="both"/>
      </w:pPr>
    </w:p>
    <w:p w:rsidR="00242B0F" w:rsidRDefault="00242B0F">
      <w:pPr>
        <w:pStyle w:val="Normal1"/>
        <w:jc w:val="center"/>
      </w:pPr>
    </w:p>
    <w:p w:rsidR="00242B0F" w:rsidRPr="003740F8" w:rsidRDefault="00242B0F" w:rsidP="00AE21E2">
      <w:pPr>
        <w:pStyle w:val="Normal1"/>
        <w:numPr>
          <w:ilvl w:val="1"/>
          <w:numId w:val="1"/>
        </w:numPr>
        <w:spacing w:after="120"/>
        <w:jc w:val="both"/>
        <w:rPr>
          <w:rFonts w:ascii="Arial" w:hAnsi="Arial" w:cs="Arial"/>
          <w:b/>
          <w:bCs/>
          <w:i/>
          <w:iCs/>
          <w:color w:val="auto"/>
          <w:sz w:val="28"/>
          <w:szCs w:val="28"/>
        </w:rPr>
      </w:pPr>
      <w:r>
        <w:rPr>
          <w:rFonts w:ascii="Arial" w:hAnsi="Arial" w:cs="Arial"/>
          <w:b/>
          <w:bCs/>
          <w:i/>
          <w:iCs/>
          <w:sz w:val="28"/>
          <w:szCs w:val="28"/>
        </w:rPr>
        <w:t xml:space="preserve">Descrição do projeto – descreva em linhas </w:t>
      </w:r>
      <w:r w:rsidRPr="003740F8">
        <w:rPr>
          <w:rFonts w:ascii="Arial" w:hAnsi="Arial" w:cs="Arial"/>
          <w:b/>
          <w:bCs/>
          <w:i/>
          <w:iCs/>
          <w:color w:val="auto"/>
          <w:sz w:val="28"/>
          <w:szCs w:val="28"/>
        </w:rPr>
        <w:t xml:space="preserve">gerais o projeto, suas etapas, prazos e resultados alcançados </w:t>
      </w:r>
    </w:p>
    <w:p w:rsidR="00242B0F" w:rsidRDefault="00242B0F" w:rsidP="00AE21E2">
      <w:pPr>
        <w:pStyle w:val="Normal1"/>
        <w:spacing w:after="120"/>
        <w:ind w:left="480"/>
        <w:jc w:val="both"/>
      </w:pPr>
    </w:p>
    <w:p w:rsidR="00242B0F" w:rsidRPr="000E2B0B" w:rsidRDefault="00242B0F" w:rsidP="003670DC">
      <w:pPr>
        <w:spacing w:line="360" w:lineRule="auto"/>
        <w:ind w:firstLine="708"/>
        <w:jc w:val="both"/>
        <w:rPr>
          <w:color w:val="auto"/>
        </w:rPr>
      </w:pPr>
      <w:r w:rsidRPr="000E2B0B">
        <w:rPr>
          <w:color w:val="auto"/>
        </w:rPr>
        <w:t>A Rede Municipal de Ensino da Cidade do Rio de Janeiro é composta por 1.476 unidades escolares, 465 creches, 218 espaços de desenvolvimento infantil (EDI), mais de 654.000 alunos e 40.000 professores, além de profissionais administrativos. O orçamento da Secretaria Municipal de Educação, no exercício de 2015 foi da ordem de mais de 6 bilhões de reais.</w:t>
      </w:r>
    </w:p>
    <w:p w:rsidR="00242B0F" w:rsidRPr="00B80485" w:rsidRDefault="00242B0F" w:rsidP="005555D4">
      <w:pPr>
        <w:spacing w:line="360" w:lineRule="auto"/>
        <w:ind w:firstLine="708"/>
        <w:jc w:val="both"/>
        <w:rPr>
          <w:color w:val="auto"/>
        </w:rPr>
      </w:pPr>
      <w:r w:rsidRPr="00B80485">
        <w:rPr>
          <w:color w:val="auto"/>
        </w:rPr>
        <w:t>Dentro deste universo, o Tribunal de Contas do Município do Rio de Janeiro (TCMRJ), por meio da 3ª Inspetoria, que atua nas áreas de Educação, Cultura e Desenvolvimento Social, desenvolveu o Programa de Visitas às Unidades Escolares da Rede Municipal de Ensino da Cidade do Rio de Janeiro, que aqui será chamado simplesmente Programa de Visitas às Escolas (PVE), tendo como objetivo a realização de um acompanhamento mais direto e constante das escolas, propiciando, assim, ações imediatas por parte dos gestores envolvidos (na busca de solucionar com rapidez as impropriedades detectadas pelo Tribunal) e mantendo a Secretaria Municipal de Educação ciente dos problemas em suas unidades.</w:t>
      </w:r>
    </w:p>
    <w:p w:rsidR="00242B0F" w:rsidRPr="007F3779" w:rsidRDefault="00242B0F" w:rsidP="003670DC">
      <w:pPr>
        <w:spacing w:line="360" w:lineRule="auto"/>
        <w:ind w:firstLine="708"/>
        <w:jc w:val="both"/>
        <w:rPr>
          <w:color w:val="auto"/>
        </w:rPr>
      </w:pPr>
      <w:r w:rsidRPr="007F3779">
        <w:rPr>
          <w:color w:val="auto"/>
        </w:rPr>
        <w:t xml:space="preserve">Muito além do caráter fiscalizatório típico de tribunais de contas, o Programa de Visitas às Escolas possui um cunho social. Criado em 2003, é composto, atualmente, por duas equipes de auditores que visitam escolas que atendem do 6º ao 9º ano do Ensino Fundamental de todo o município do Rio de Janeiro. </w:t>
      </w:r>
    </w:p>
    <w:p w:rsidR="00242B0F" w:rsidRPr="007F3779" w:rsidRDefault="00242B0F" w:rsidP="003670DC">
      <w:pPr>
        <w:spacing w:line="360" w:lineRule="auto"/>
        <w:ind w:firstLine="708"/>
        <w:jc w:val="both"/>
        <w:rPr>
          <w:color w:val="auto"/>
        </w:rPr>
      </w:pPr>
      <w:r w:rsidRPr="007F3779">
        <w:rPr>
          <w:color w:val="auto"/>
        </w:rPr>
        <w:t>Cada visita é composta pelos seguintes elementos: entrevista com a Direção, entrevista com os agentes manipuladores de alimentos, debate com os alunos, questionários para os pais, questionários para os professores, verificação das condições físicas da escola e verificação de contratos formalizados pela SME, cuja execução seja realizada nas unidades escolares.</w:t>
      </w:r>
    </w:p>
    <w:p w:rsidR="00242B0F" w:rsidRPr="007F3779" w:rsidRDefault="00242B0F" w:rsidP="003670DC">
      <w:pPr>
        <w:spacing w:line="360" w:lineRule="auto"/>
        <w:ind w:firstLine="708"/>
        <w:jc w:val="both"/>
        <w:rPr>
          <w:color w:val="auto"/>
        </w:rPr>
      </w:pPr>
      <w:r w:rsidRPr="007F3779">
        <w:rPr>
          <w:color w:val="auto"/>
        </w:rPr>
        <w:t xml:space="preserve">A fim de se garantir o respaldo técnico-cientifico das informações obtidas no grupo das escolas visitadas, de forma a garantir que fossem indicativas dos aspectos do todo, em 2006 foi contratada a consultoria da Fundação COPPETEC da Universidade Federal do Rio de Janeiro (UFRJ). Do estudo realizado pela COPPETEC resultou um plano amostral que é seguido pelas equipes, delineando suas visitas e entrevistas. Este plano amostral possui um nível de confiança de 95%, com margens de erro entre 2 e 5%. </w:t>
      </w:r>
    </w:p>
    <w:p w:rsidR="00242B0F" w:rsidRPr="007F3779" w:rsidRDefault="00242B0F" w:rsidP="003670DC">
      <w:pPr>
        <w:spacing w:line="360" w:lineRule="auto"/>
        <w:ind w:firstLine="708"/>
        <w:jc w:val="both"/>
        <w:rPr>
          <w:color w:val="auto"/>
        </w:rPr>
      </w:pPr>
      <w:r w:rsidRPr="007F3779">
        <w:rPr>
          <w:color w:val="auto"/>
        </w:rPr>
        <w:t xml:space="preserve">As equipes utilizam um software desenvolvido pela equipe de Tecnologia da Informação (TI) do próprio Tribunal, chamado Sistema Estatístico de Dados (SED), para lançar todos os dados colhidos. A partir do lançamento dos dados, as escolas são classificadas em suas condições estruturais como boa, razoável, razoável com risco ou precária. </w:t>
      </w:r>
    </w:p>
    <w:p w:rsidR="00242B0F" w:rsidRPr="0069077F" w:rsidRDefault="00242B0F" w:rsidP="003670DC">
      <w:pPr>
        <w:spacing w:line="360" w:lineRule="auto"/>
        <w:ind w:firstLine="708"/>
        <w:jc w:val="both"/>
        <w:rPr>
          <w:color w:val="auto"/>
        </w:rPr>
      </w:pPr>
      <w:r w:rsidRPr="0069077F">
        <w:rPr>
          <w:color w:val="auto"/>
        </w:rPr>
        <w:t xml:space="preserve"> Como o município do Rio de Janeiro é dividido em 11 Coordenadorias Regionais de Educação (CREs), ao final de cada uma, é formado um processo (com grande acervo fotográfico) em que se reúnem todos os problemas constatados nas escolas visitadas daquela CRE, como carência de professores (medido em tempos sem aula por disciplina), de agentes educadores, de manipuladores de alimentos, de funcionários da limpeza; e relativos às condições estruturais das quadras esportivas, das cozinhas, dos depósitos de gêneros alimentícios, dos refeitórios, dos laboratórios de informática.</w:t>
      </w:r>
    </w:p>
    <w:p w:rsidR="00242B0F" w:rsidRPr="0069077F" w:rsidRDefault="00242B0F" w:rsidP="003670DC">
      <w:pPr>
        <w:spacing w:line="360" w:lineRule="auto"/>
        <w:ind w:firstLine="708"/>
        <w:jc w:val="both"/>
        <w:rPr>
          <w:color w:val="auto"/>
        </w:rPr>
      </w:pPr>
      <w:r w:rsidRPr="0069077F">
        <w:rPr>
          <w:color w:val="auto"/>
        </w:rPr>
        <w:t>Os processos, após apreciados pelo Tribunal são remetidos à jurisdicionada Secretaria Municipal de Educação (SME) para que preste esclarecimentos e providencie as soluções.</w:t>
      </w:r>
    </w:p>
    <w:p w:rsidR="00242B0F" w:rsidRPr="0069077F" w:rsidRDefault="00242B0F" w:rsidP="003670DC">
      <w:pPr>
        <w:spacing w:line="360" w:lineRule="auto"/>
        <w:ind w:firstLine="708"/>
        <w:jc w:val="both"/>
        <w:rPr>
          <w:color w:val="auto"/>
        </w:rPr>
      </w:pPr>
      <w:r w:rsidRPr="0069077F">
        <w:rPr>
          <w:color w:val="auto"/>
        </w:rPr>
        <w:t xml:space="preserve">Ao final de cada exercício, todas as informações são consolidadas em um único documento, permitindo uma análise geral de todo o município. Neste relatório consolidado, há diversas ilustrações gráficas que facilitam uma análise da evolução de diversos indicadores medidos ao longo dos anos. </w:t>
      </w:r>
    </w:p>
    <w:p w:rsidR="00242B0F" w:rsidRPr="006B2F09" w:rsidRDefault="00242B0F" w:rsidP="003670DC">
      <w:pPr>
        <w:spacing w:line="360" w:lineRule="auto"/>
        <w:ind w:firstLine="708"/>
        <w:jc w:val="both"/>
        <w:rPr>
          <w:color w:val="auto"/>
        </w:rPr>
      </w:pPr>
      <w:r w:rsidRPr="006B2F09">
        <w:rPr>
          <w:color w:val="auto"/>
        </w:rPr>
        <w:t xml:space="preserve">Como forma de dar maior transparência ao trabalho, o Programa de Visitas às Escolas é divulgado no site do TCMRJ. Lá, a população tem acesso a duas formas de visualização: publicação dos relatórios consolidados e publicação dos resultados das visitas com o georreferenciamento das unidades visitadas, apresentando ao cidadão toda a análise e o acervo fotográfico de cada visita realizada. A publicação dos resultados permite duas maneiras de pesquisa: por uma visão completa e por uma visão simplificada. </w:t>
      </w:r>
    </w:p>
    <w:p w:rsidR="00242B0F" w:rsidRPr="006B2F09" w:rsidRDefault="00242B0F" w:rsidP="00102330">
      <w:pPr>
        <w:spacing w:line="360" w:lineRule="auto"/>
        <w:ind w:firstLine="708"/>
        <w:jc w:val="both"/>
        <w:rPr>
          <w:color w:val="auto"/>
        </w:rPr>
      </w:pPr>
      <w:r w:rsidRPr="006B2F09">
        <w:rPr>
          <w:color w:val="auto"/>
        </w:rPr>
        <w:t>Buscando melhorar a ação e promover o controle social, foi desenvolvido o aplicativo “TCMRJ – Visitas às Escolas”, disponível para qualquer cidadão no Google Play e na Apple Store. Este propicia ao cidadão não só ser informado, mas também informar. Isto é, o usuário não só tem acesso aos dados divulgados do Programa, mas também pode relatar problemas na educação pública municipal da cidade do Rio de Janeiro (com envio de fotos).</w:t>
      </w:r>
    </w:p>
    <w:p w:rsidR="00242B0F" w:rsidRPr="007B4E4A" w:rsidRDefault="00242B0F" w:rsidP="003670DC">
      <w:pPr>
        <w:spacing w:line="360" w:lineRule="auto"/>
        <w:ind w:firstLine="708"/>
        <w:jc w:val="both"/>
        <w:rPr>
          <w:color w:val="auto"/>
        </w:rPr>
      </w:pPr>
      <w:r w:rsidRPr="007B4E4A">
        <w:rPr>
          <w:color w:val="auto"/>
        </w:rPr>
        <w:t>Em relação aos resultados, há dois tipos de controle. Um do próprio Tribunal em que, as equipes, ao visitarem uma escola em um exercício, levam consigo um documento que contém todas as fragilidades apontadas e as respostas fornecidas pela SME nos exercícios anteriores, de modo a verificar seu andamento. Cabe ressaltar que as visitas persistem nas escolas consideradas precárias, até que deixem de sê-lo. E, diante de situações em que há claro risco iminente na Unidade Escolar, são encaminhados ofícios em apartado.</w:t>
      </w:r>
    </w:p>
    <w:p w:rsidR="00242B0F" w:rsidRPr="007B4E4A" w:rsidRDefault="00242B0F" w:rsidP="003670DC">
      <w:pPr>
        <w:spacing w:line="360" w:lineRule="auto"/>
        <w:ind w:firstLine="708"/>
        <w:jc w:val="both"/>
        <w:rPr>
          <w:color w:val="auto"/>
        </w:rPr>
      </w:pPr>
      <w:r w:rsidRPr="007B4E4A">
        <w:rPr>
          <w:color w:val="auto"/>
        </w:rPr>
        <w:t>Outra forma de controle de resultados é elaborada pela SME, que, embora de forma sazonal, encaminha ao TCMRJ relatórios demonstrando pontual e percentualmente quais fragilidades foram sanadas.</w:t>
      </w:r>
    </w:p>
    <w:p w:rsidR="00242B0F" w:rsidRDefault="00242B0F">
      <w:pPr>
        <w:pStyle w:val="Normal1"/>
        <w:spacing w:after="120"/>
        <w:jc w:val="both"/>
      </w:pPr>
      <w:bookmarkStart w:id="2" w:name="_GoBack"/>
      <w:bookmarkEnd w:id="2"/>
    </w:p>
    <w:p w:rsidR="00242B0F" w:rsidRDefault="00242B0F">
      <w:pPr>
        <w:pStyle w:val="Normal1"/>
        <w:spacing w:after="120"/>
        <w:jc w:val="both"/>
      </w:pPr>
    </w:p>
    <w:p w:rsidR="00242B0F" w:rsidRDefault="00242B0F">
      <w:pPr>
        <w:pStyle w:val="Normal1"/>
        <w:spacing w:after="120"/>
        <w:jc w:val="both"/>
      </w:pPr>
    </w:p>
    <w:tbl>
      <w:tblPr>
        <w:tblW w:w="9054" w:type="dxa"/>
        <w:tblInd w:w="-108" w:type="dxa"/>
        <w:tblLayout w:type="fixed"/>
        <w:tblLook w:val="0000"/>
      </w:tblPr>
      <w:tblGrid>
        <w:gridCol w:w="9054"/>
      </w:tblGrid>
      <w:tr w:rsidR="00242B0F">
        <w:tc>
          <w:tcPr>
            <w:tcW w:w="9054" w:type="dxa"/>
            <w:shd w:val="clear" w:color="auto" w:fill="C0C0C0"/>
          </w:tcPr>
          <w:p w:rsidR="00242B0F" w:rsidRDefault="00242B0F" w:rsidP="000410E3">
            <w:pPr>
              <w:pStyle w:val="Normal1"/>
              <w:tabs>
                <w:tab w:val="left" w:pos="0"/>
              </w:tabs>
              <w:ind w:hanging="360"/>
              <w:jc w:val="center"/>
            </w:pPr>
            <w:bookmarkStart w:id="3" w:name="_1fob9te" w:colFirst="0" w:colLast="0"/>
            <w:bookmarkEnd w:id="3"/>
            <w:r w:rsidRPr="000410E3">
              <w:rPr>
                <w:b/>
                <w:bCs/>
                <w:sz w:val="28"/>
                <w:szCs w:val="28"/>
              </w:rPr>
              <w:t>SEÇÃO 2 – OBJETIVOS DO PROJETO</w:t>
            </w:r>
          </w:p>
        </w:tc>
      </w:tr>
    </w:tbl>
    <w:p w:rsidR="00242B0F" w:rsidRDefault="00242B0F">
      <w:pPr>
        <w:pStyle w:val="Normal1"/>
        <w:tabs>
          <w:tab w:val="left" w:pos="0"/>
        </w:tabs>
        <w:ind w:hanging="360"/>
        <w:jc w:val="both"/>
      </w:pPr>
      <w:bookmarkStart w:id="4" w:name="_3znysh7" w:colFirst="0" w:colLast="0"/>
      <w:bookmarkEnd w:id="4"/>
    </w:p>
    <w:p w:rsidR="00242B0F" w:rsidRDefault="00242B0F">
      <w:pPr>
        <w:pStyle w:val="Normal1"/>
        <w:keepNext/>
        <w:spacing w:before="240" w:after="60"/>
      </w:pPr>
      <w:r>
        <w:rPr>
          <w:rFonts w:ascii="Arial" w:hAnsi="Arial" w:cs="Arial"/>
          <w:b/>
          <w:bCs/>
          <w:i/>
          <w:iCs/>
          <w:sz w:val="28"/>
          <w:szCs w:val="28"/>
        </w:rPr>
        <w:t>2.1. Quais os objetivos  gerais e específicos do projeto?</w:t>
      </w:r>
    </w:p>
    <w:p w:rsidR="00242B0F" w:rsidRDefault="00242B0F">
      <w:pPr>
        <w:pStyle w:val="Normal1"/>
      </w:pPr>
    </w:p>
    <w:tbl>
      <w:tblPr>
        <w:tblW w:w="10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71"/>
        <w:gridCol w:w="3129"/>
        <w:gridCol w:w="3914"/>
      </w:tblGrid>
      <w:tr w:rsidR="00242B0F">
        <w:tc>
          <w:tcPr>
            <w:tcW w:w="10414" w:type="dxa"/>
            <w:gridSpan w:val="3"/>
            <w:shd w:val="clear" w:color="auto" w:fill="999999"/>
          </w:tcPr>
          <w:p w:rsidR="00242B0F" w:rsidRDefault="00242B0F">
            <w:pPr>
              <w:pStyle w:val="Normal1"/>
            </w:pPr>
            <w:r w:rsidRPr="000410E3">
              <w:rPr>
                <w:rFonts w:ascii="Tahoma" w:hAnsi="Tahoma" w:cs="Tahoma"/>
                <w:b/>
                <w:bCs/>
                <w:i/>
                <w:iCs/>
                <w:sz w:val="20"/>
                <w:szCs w:val="20"/>
              </w:rPr>
              <w:t>Objetivo Geral (3.1)</w:t>
            </w:r>
          </w:p>
          <w:p w:rsidR="00242B0F" w:rsidRDefault="00242B0F">
            <w:pPr>
              <w:pStyle w:val="Normal1"/>
            </w:pPr>
          </w:p>
          <w:p w:rsidR="00242B0F" w:rsidRPr="007B4E4A" w:rsidRDefault="00242B0F" w:rsidP="000410E3">
            <w:pPr>
              <w:ind w:firstLine="709"/>
              <w:jc w:val="both"/>
              <w:rPr>
                <w:color w:val="auto"/>
              </w:rPr>
            </w:pPr>
            <w:r w:rsidRPr="007B4E4A">
              <w:rPr>
                <w:color w:val="auto"/>
              </w:rPr>
              <w:t>Servir à população do Município do Rio de Janeiro no controle social, por meio da verificação das condições gerais das escolas de 6º a 9º ano do Ensino Fundamental e do acompanhamento da execução de contratos; promovendo a melhora da educação pública, possibilitando a resolução de problemas emergenciais e construindo indicadores na área da educação para avaliação da gestão da jurisdicionada.</w:t>
            </w:r>
          </w:p>
          <w:p w:rsidR="00242B0F" w:rsidRDefault="00242B0F">
            <w:pPr>
              <w:pStyle w:val="Normal1"/>
            </w:pPr>
          </w:p>
        </w:tc>
      </w:tr>
      <w:tr w:rsidR="00242B0F">
        <w:trPr>
          <w:trHeight w:val="280"/>
        </w:trPr>
        <w:tc>
          <w:tcPr>
            <w:tcW w:w="3371" w:type="dxa"/>
            <w:shd w:val="clear" w:color="auto" w:fill="C0C0C0"/>
          </w:tcPr>
          <w:p w:rsidR="00242B0F" w:rsidRDefault="00242B0F">
            <w:pPr>
              <w:pStyle w:val="Normal1"/>
            </w:pPr>
            <w:r w:rsidRPr="000410E3">
              <w:rPr>
                <w:rFonts w:ascii="Tahoma" w:hAnsi="Tahoma" w:cs="Tahoma"/>
                <w:b/>
                <w:bCs/>
                <w:i/>
                <w:iCs/>
                <w:sz w:val="20"/>
                <w:szCs w:val="20"/>
              </w:rPr>
              <w:t>Objetivo Específico (3.2)</w:t>
            </w:r>
          </w:p>
        </w:tc>
        <w:tc>
          <w:tcPr>
            <w:tcW w:w="3129" w:type="dxa"/>
            <w:shd w:val="clear" w:color="auto" w:fill="C0C0C0"/>
          </w:tcPr>
          <w:p w:rsidR="00242B0F" w:rsidRDefault="00242B0F">
            <w:pPr>
              <w:pStyle w:val="Normal1"/>
            </w:pPr>
            <w:r w:rsidRPr="000410E3">
              <w:rPr>
                <w:rFonts w:ascii="Tahoma" w:hAnsi="Tahoma" w:cs="Tahoma"/>
                <w:b/>
                <w:bCs/>
                <w:i/>
                <w:iCs/>
                <w:sz w:val="20"/>
                <w:szCs w:val="20"/>
              </w:rPr>
              <w:t>Ação (3.3)</w:t>
            </w:r>
          </w:p>
        </w:tc>
        <w:tc>
          <w:tcPr>
            <w:tcW w:w="3914" w:type="dxa"/>
            <w:shd w:val="clear" w:color="auto" w:fill="C0C0C0"/>
          </w:tcPr>
          <w:p w:rsidR="00242B0F" w:rsidRDefault="00242B0F">
            <w:pPr>
              <w:pStyle w:val="Normal1"/>
            </w:pPr>
            <w:r w:rsidRPr="000410E3">
              <w:rPr>
                <w:rFonts w:ascii="Tahoma" w:hAnsi="Tahoma" w:cs="Tahoma"/>
                <w:b/>
                <w:bCs/>
                <w:i/>
                <w:iCs/>
                <w:sz w:val="20"/>
                <w:szCs w:val="20"/>
              </w:rPr>
              <w:t>Resultados Alcançados</w:t>
            </w:r>
          </w:p>
        </w:tc>
      </w:tr>
      <w:tr w:rsidR="00242B0F">
        <w:trPr>
          <w:trHeight w:val="600"/>
        </w:trPr>
        <w:tc>
          <w:tcPr>
            <w:tcW w:w="3371" w:type="dxa"/>
            <w:vMerge w:val="restart"/>
          </w:tcPr>
          <w:p w:rsidR="00242B0F" w:rsidRPr="002A116A" w:rsidRDefault="00242B0F">
            <w:pPr>
              <w:pStyle w:val="Normal1"/>
              <w:rPr>
                <w:color w:val="auto"/>
              </w:rPr>
            </w:pPr>
            <w:r w:rsidRPr="002A116A">
              <w:rPr>
                <w:rFonts w:ascii="Tahoma" w:hAnsi="Tahoma" w:cs="Tahoma"/>
                <w:i/>
                <w:iCs/>
                <w:color w:val="auto"/>
                <w:sz w:val="20"/>
                <w:szCs w:val="20"/>
              </w:rPr>
              <w:t xml:space="preserve">1. </w:t>
            </w:r>
          </w:p>
          <w:p w:rsidR="00242B0F" w:rsidRPr="002A116A" w:rsidRDefault="00242B0F">
            <w:pPr>
              <w:pStyle w:val="Normal1"/>
              <w:rPr>
                <w:color w:val="auto"/>
              </w:rPr>
            </w:pPr>
            <w:r w:rsidRPr="002A116A">
              <w:rPr>
                <w:color w:val="auto"/>
              </w:rPr>
              <w:t>Melhora das condições gerais das escolas públicas da cidade do Rio de Janeiro</w:t>
            </w:r>
          </w:p>
        </w:tc>
        <w:tc>
          <w:tcPr>
            <w:tcW w:w="3129" w:type="dxa"/>
          </w:tcPr>
          <w:p w:rsidR="00242B0F" w:rsidRPr="002A116A" w:rsidRDefault="00242B0F">
            <w:pPr>
              <w:pStyle w:val="Normal1"/>
              <w:rPr>
                <w:color w:val="auto"/>
              </w:rPr>
            </w:pPr>
            <w:r w:rsidRPr="002A116A">
              <w:rPr>
                <w:rFonts w:ascii="Tahoma" w:hAnsi="Tahoma" w:cs="Tahoma"/>
                <w:b/>
                <w:bCs/>
                <w:color w:val="auto"/>
                <w:sz w:val="20"/>
                <w:szCs w:val="20"/>
              </w:rPr>
              <w:t xml:space="preserve">A. </w:t>
            </w:r>
          </w:p>
          <w:p w:rsidR="00242B0F" w:rsidRPr="002A116A" w:rsidRDefault="00242B0F" w:rsidP="003F63A8">
            <w:pPr>
              <w:pStyle w:val="Normal1"/>
              <w:rPr>
                <w:color w:val="auto"/>
              </w:rPr>
            </w:pPr>
            <w:r w:rsidRPr="002A116A">
              <w:rPr>
                <w:color w:val="auto"/>
              </w:rPr>
              <w:t>Verificação in loco, pelas equipes de auditores, das condições físicas das unidades visitadas</w:t>
            </w:r>
          </w:p>
        </w:tc>
        <w:tc>
          <w:tcPr>
            <w:tcW w:w="3914" w:type="dxa"/>
          </w:tcPr>
          <w:p w:rsidR="00242B0F" w:rsidRPr="002A116A" w:rsidRDefault="00242B0F">
            <w:pPr>
              <w:pStyle w:val="Normal1"/>
              <w:rPr>
                <w:color w:val="auto"/>
              </w:rPr>
            </w:pPr>
            <w:r w:rsidRPr="002A116A">
              <w:rPr>
                <w:color w:val="auto"/>
              </w:rPr>
              <w:t>Elaboração de Plano de Ação, pela jurisdicionada, para solução dos problemas constatados</w:t>
            </w:r>
          </w:p>
        </w:tc>
      </w:tr>
      <w:tr w:rsidR="00242B0F">
        <w:trPr>
          <w:trHeight w:val="520"/>
        </w:trPr>
        <w:tc>
          <w:tcPr>
            <w:tcW w:w="3371" w:type="dxa"/>
            <w:vMerge/>
          </w:tcPr>
          <w:p w:rsidR="00242B0F" w:rsidRPr="002A116A" w:rsidRDefault="00242B0F">
            <w:pPr>
              <w:pStyle w:val="Normal1"/>
              <w:rPr>
                <w:color w:val="auto"/>
              </w:rPr>
            </w:pPr>
          </w:p>
        </w:tc>
        <w:tc>
          <w:tcPr>
            <w:tcW w:w="3129" w:type="dxa"/>
          </w:tcPr>
          <w:p w:rsidR="00242B0F" w:rsidRPr="002A116A" w:rsidRDefault="00242B0F">
            <w:pPr>
              <w:pStyle w:val="Normal1"/>
              <w:rPr>
                <w:color w:val="auto"/>
              </w:rPr>
            </w:pPr>
            <w:r w:rsidRPr="002A116A">
              <w:rPr>
                <w:rFonts w:ascii="Tahoma" w:hAnsi="Tahoma" w:cs="Tahoma"/>
                <w:b/>
                <w:bCs/>
                <w:color w:val="auto"/>
                <w:sz w:val="20"/>
                <w:szCs w:val="20"/>
              </w:rPr>
              <w:t xml:space="preserve">B. </w:t>
            </w:r>
          </w:p>
          <w:p w:rsidR="00242B0F" w:rsidRPr="002A116A" w:rsidRDefault="00242B0F">
            <w:pPr>
              <w:pStyle w:val="Normal1"/>
              <w:rPr>
                <w:color w:val="auto"/>
              </w:rPr>
            </w:pPr>
            <w:r w:rsidRPr="002A116A">
              <w:rPr>
                <w:color w:val="auto"/>
              </w:rPr>
              <w:t>Realização de entrevistas com funcionários das escolas visitadas e aplicação de questionários aos corpos docente e discente e aos pais</w:t>
            </w:r>
          </w:p>
        </w:tc>
        <w:tc>
          <w:tcPr>
            <w:tcW w:w="3914" w:type="dxa"/>
          </w:tcPr>
          <w:p w:rsidR="00242B0F" w:rsidRPr="002A116A" w:rsidRDefault="00242B0F" w:rsidP="005B267D">
            <w:pPr>
              <w:pStyle w:val="Normal1"/>
              <w:rPr>
                <w:color w:val="auto"/>
              </w:rPr>
            </w:pPr>
            <w:r w:rsidRPr="002A116A">
              <w:rPr>
                <w:color w:val="auto"/>
              </w:rPr>
              <w:t>Avaliação da gestão da jurisdicionada</w:t>
            </w:r>
          </w:p>
        </w:tc>
      </w:tr>
      <w:tr w:rsidR="00242B0F">
        <w:trPr>
          <w:trHeight w:val="560"/>
        </w:trPr>
        <w:tc>
          <w:tcPr>
            <w:tcW w:w="3371" w:type="dxa"/>
            <w:vMerge w:val="restart"/>
            <w:tcBorders>
              <w:left w:val="single" w:sz="4" w:space="0" w:color="auto"/>
            </w:tcBorders>
          </w:tcPr>
          <w:p w:rsidR="00242B0F" w:rsidRPr="002A116A" w:rsidRDefault="00242B0F">
            <w:pPr>
              <w:pStyle w:val="Normal1"/>
              <w:rPr>
                <w:color w:val="auto"/>
              </w:rPr>
            </w:pPr>
            <w:r w:rsidRPr="002A116A">
              <w:rPr>
                <w:rFonts w:ascii="Tahoma" w:hAnsi="Tahoma" w:cs="Tahoma"/>
                <w:i/>
                <w:iCs/>
                <w:color w:val="auto"/>
                <w:sz w:val="20"/>
                <w:szCs w:val="20"/>
              </w:rPr>
              <w:t xml:space="preserve">2. </w:t>
            </w:r>
          </w:p>
          <w:p w:rsidR="00242B0F" w:rsidRPr="002A116A" w:rsidRDefault="00242B0F">
            <w:pPr>
              <w:pStyle w:val="Normal1"/>
              <w:rPr>
                <w:color w:val="auto"/>
              </w:rPr>
            </w:pPr>
            <w:r w:rsidRPr="002A116A">
              <w:rPr>
                <w:color w:val="auto"/>
              </w:rPr>
              <w:t>Controle social</w:t>
            </w:r>
          </w:p>
        </w:tc>
        <w:tc>
          <w:tcPr>
            <w:tcW w:w="3129" w:type="dxa"/>
          </w:tcPr>
          <w:p w:rsidR="00242B0F" w:rsidRPr="002A116A" w:rsidRDefault="00242B0F">
            <w:pPr>
              <w:pStyle w:val="Normal1"/>
              <w:rPr>
                <w:color w:val="auto"/>
              </w:rPr>
            </w:pPr>
            <w:r w:rsidRPr="002A116A">
              <w:rPr>
                <w:rFonts w:ascii="Tahoma" w:hAnsi="Tahoma" w:cs="Tahoma"/>
                <w:b/>
                <w:bCs/>
                <w:color w:val="auto"/>
                <w:sz w:val="20"/>
                <w:szCs w:val="20"/>
              </w:rPr>
              <w:t xml:space="preserve">A. </w:t>
            </w:r>
          </w:p>
          <w:p w:rsidR="00242B0F" w:rsidRPr="002A116A" w:rsidRDefault="00242B0F">
            <w:pPr>
              <w:pStyle w:val="Normal1"/>
              <w:rPr>
                <w:color w:val="auto"/>
              </w:rPr>
            </w:pPr>
            <w:r w:rsidRPr="002A116A">
              <w:rPr>
                <w:color w:val="auto"/>
              </w:rPr>
              <w:t xml:space="preserve">Implementação e divulgação do aplicativo “TCMRJ – Visitas às Escolas” </w:t>
            </w:r>
          </w:p>
        </w:tc>
        <w:tc>
          <w:tcPr>
            <w:tcW w:w="3914" w:type="dxa"/>
          </w:tcPr>
          <w:p w:rsidR="00242B0F" w:rsidRPr="002A116A" w:rsidRDefault="00242B0F">
            <w:pPr>
              <w:pStyle w:val="Normal1"/>
              <w:rPr>
                <w:color w:val="auto"/>
              </w:rPr>
            </w:pPr>
            <w:r w:rsidRPr="002A116A">
              <w:rPr>
                <w:color w:val="auto"/>
              </w:rPr>
              <w:t>Diversas demandas já foram recebidas e solucionadas pelo Programa</w:t>
            </w:r>
          </w:p>
        </w:tc>
      </w:tr>
      <w:tr w:rsidR="00242B0F">
        <w:trPr>
          <w:trHeight w:val="660"/>
        </w:trPr>
        <w:tc>
          <w:tcPr>
            <w:tcW w:w="3371" w:type="dxa"/>
            <w:vMerge/>
            <w:tcBorders>
              <w:left w:val="single" w:sz="4" w:space="0" w:color="auto"/>
            </w:tcBorders>
          </w:tcPr>
          <w:p w:rsidR="00242B0F" w:rsidRPr="002A116A" w:rsidRDefault="00242B0F">
            <w:pPr>
              <w:pStyle w:val="Normal1"/>
              <w:rPr>
                <w:color w:val="auto"/>
              </w:rPr>
            </w:pPr>
          </w:p>
        </w:tc>
        <w:tc>
          <w:tcPr>
            <w:tcW w:w="3129" w:type="dxa"/>
          </w:tcPr>
          <w:p w:rsidR="00242B0F" w:rsidRPr="002A116A" w:rsidRDefault="00242B0F">
            <w:pPr>
              <w:pStyle w:val="Normal1"/>
              <w:rPr>
                <w:color w:val="auto"/>
              </w:rPr>
            </w:pPr>
            <w:r w:rsidRPr="002A116A">
              <w:rPr>
                <w:rFonts w:ascii="Tahoma" w:hAnsi="Tahoma" w:cs="Tahoma"/>
                <w:b/>
                <w:bCs/>
                <w:color w:val="auto"/>
                <w:sz w:val="20"/>
                <w:szCs w:val="20"/>
              </w:rPr>
              <w:t xml:space="preserve">B. </w:t>
            </w:r>
          </w:p>
          <w:p w:rsidR="00242B0F" w:rsidRPr="002A116A" w:rsidRDefault="00242B0F">
            <w:pPr>
              <w:pStyle w:val="Normal1"/>
              <w:rPr>
                <w:color w:val="auto"/>
              </w:rPr>
            </w:pPr>
            <w:r w:rsidRPr="002A116A">
              <w:rPr>
                <w:color w:val="auto"/>
              </w:rPr>
              <w:t>Distribuição, em cada visita, de canetas com o telefone da Ouvidoria do TCMRJ</w:t>
            </w:r>
          </w:p>
        </w:tc>
        <w:tc>
          <w:tcPr>
            <w:tcW w:w="3914" w:type="dxa"/>
          </w:tcPr>
          <w:p w:rsidR="00242B0F" w:rsidRPr="002A116A" w:rsidRDefault="00242B0F">
            <w:pPr>
              <w:pStyle w:val="Normal1"/>
              <w:rPr>
                <w:color w:val="auto"/>
              </w:rPr>
            </w:pPr>
            <w:r w:rsidRPr="002A116A">
              <w:rPr>
                <w:color w:val="auto"/>
              </w:rPr>
              <w:t>Aumento no número de ligações desde que a Ouvidoria começou a ser divulgada pelas equipes durante as visitas</w:t>
            </w:r>
          </w:p>
        </w:tc>
      </w:tr>
      <w:tr w:rsidR="00242B0F">
        <w:trPr>
          <w:trHeight w:val="520"/>
        </w:trPr>
        <w:tc>
          <w:tcPr>
            <w:tcW w:w="3371" w:type="dxa"/>
            <w:vMerge/>
            <w:tcBorders>
              <w:left w:val="single" w:sz="4" w:space="0" w:color="auto"/>
            </w:tcBorders>
          </w:tcPr>
          <w:p w:rsidR="00242B0F" w:rsidRPr="002A116A" w:rsidRDefault="00242B0F">
            <w:pPr>
              <w:pStyle w:val="Normal1"/>
              <w:rPr>
                <w:color w:val="auto"/>
              </w:rPr>
            </w:pPr>
          </w:p>
        </w:tc>
        <w:tc>
          <w:tcPr>
            <w:tcW w:w="3129" w:type="dxa"/>
          </w:tcPr>
          <w:p w:rsidR="00242B0F" w:rsidRPr="002A116A" w:rsidRDefault="00242B0F">
            <w:pPr>
              <w:pStyle w:val="Normal1"/>
              <w:rPr>
                <w:rFonts w:ascii="Tahoma" w:hAnsi="Tahoma" w:cs="Tahoma"/>
                <w:color w:val="auto"/>
                <w:sz w:val="20"/>
                <w:szCs w:val="20"/>
              </w:rPr>
            </w:pPr>
            <w:r w:rsidRPr="002A116A">
              <w:rPr>
                <w:rFonts w:ascii="Tahoma" w:hAnsi="Tahoma" w:cs="Tahoma"/>
                <w:color w:val="auto"/>
                <w:sz w:val="20"/>
                <w:szCs w:val="20"/>
              </w:rPr>
              <w:t>C.</w:t>
            </w:r>
          </w:p>
          <w:p w:rsidR="00242B0F" w:rsidRPr="002A116A" w:rsidRDefault="00242B0F">
            <w:pPr>
              <w:pStyle w:val="Normal1"/>
              <w:rPr>
                <w:color w:val="auto"/>
              </w:rPr>
            </w:pPr>
            <w:r w:rsidRPr="002A116A">
              <w:rPr>
                <w:color w:val="auto"/>
              </w:rPr>
              <w:t xml:space="preserve">Transparência ativa: publicação, </w:t>
            </w:r>
          </w:p>
          <w:p w:rsidR="00242B0F" w:rsidRPr="002A116A" w:rsidRDefault="00242B0F">
            <w:pPr>
              <w:pStyle w:val="Normal1"/>
              <w:rPr>
                <w:color w:val="auto"/>
              </w:rPr>
            </w:pPr>
            <w:r w:rsidRPr="002A116A">
              <w:rPr>
                <w:color w:val="auto"/>
              </w:rPr>
              <w:t>no site do TCMRJ, dos relatórios consolidados e dos resultados das visitas (por uma visão completa e por uma visão simplificada)</w:t>
            </w:r>
          </w:p>
        </w:tc>
        <w:tc>
          <w:tcPr>
            <w:tcW w:w="3914" w:type="dxa"/>
          </w:tcPr>
          <w:p w:rsidR="00242B0F" w:rsidRPr="002A116A" w:rsidRDefault="00242B0F" w:rsidP="000A2FFD">
            <w:pPr>
              <w:pStyle w:val="Normal1"/>
              <w:rPr>
                <w:color w:val="auto"/>
              </w:rPr>
            </w:pPr>
            <w:r w:rsidRPr="002A116A">
              <w:rPr>
                <w:color w:val="auto"/>
              </w:rPr>
              <w:t>Acesso direto da população, independente de requerimento, ao que foi constatado pelas equipes durante as visitas</w:t>
            </w:r>
          </w:p>
        </w:tc>
      </w:tr>
      <w:tr w:rsidR="00242B0F">
        <w:trPr>
          <w:trHeight w:val="520"/>
        </w:trPr>
        <w:tc>
          <w:tcPr>
            <w:tcW w:w="3371" w:type="dxa"/>
            <w:tcBorders>
              <w:left w:val="single" w:sz="4" w:space="0" w:color="auto"/>
            </w:tcBorders>
          </w:tcPr>
          <w:p w:rsidR="00242B0F" w:rsidRPr="002A116A" w:rsidRDefault="00242B0F">
            <w:pPr>
              <w:pStyle w:val="Normal1"/>
              <w:rPr>
                <w:rFonts w:ascii="Tahoma" w:hAnsi="Tahoma" w:cs="Tahoma"/>
                <w:i/>
                <w:iCs/>
                <w:color w:val="auto"/>
                <w:sz w:val="20"/>
                <w:szCs w:val="20"/>
              </w:rPr>
            </w:pPr>
            <w:r w:rsidRPr="002A116A">
              <w:rPr>
                <w:rFonts w:ascii="Tahoma" w:hAnsi="Tahoma" w:cs="Tahoma"/>
                <w:i/>
                <w:iCs/>
                <w:color w:val="auto"/>
                <w:sz w:val="20"/>
                <w:szCs w:val="20"/>
              </w:rPr>
              <w:t>3.</w:t>
            </w:r>
          </w:p>
          <w:p w:rsidR="00242B0F" w:rsidRPr="002A116A" w:rsidRDefault="00242B0F">
            <w:pPr>
              <w:pStyle w:val="Normal1"/>
              <w:rPr>
                <w:color w:val="auto"/>
              </w:rPr>
            </w:pPr>
            <w:r w:rsidRPr="002A116A">
              <w:rPr>
                <w:color w:val="auto"/>
              </w:rPr>
              <w:t>Verificação de contratos</w:t>
            </w:r>
          </w:p>
          <w:p w:rsidR="00242B0F" w:rsidRPr="002A116A" w:rsidRDefault="00242B0F">
            <w:pPr>
              <w:pStyle w:val="Normal1"/>
              <w:rPr>
                <w:rFonts w:ascii="Tahoma" w:hAnsi="Tahoma" w:cs="Tahoma"/>
                <w:i/>
                <w:iCs/>
                <w:color w:val="auto"/>
                <w:sz w:val="20"/>
                <w:szCs w:val="20"/>
              </w:rPr>
            </w:pPr>
          </w:p>
        </w:tc>
        <w:tc>
          <w:tcPr>
            <w:tcW w:w="3129" w:type="dxa"/>
          </w:tcPr>
          <w:p w:rsidR="00242B0F" w:rsidRPr="002A116A" w:rsidRDefault="00242B0F">
            <w:pPr>
              <w:pStyle w:val="Normal1"/>
              <w:rPr>
                <w:rFonts w:ascii="Tahoma" w:hAnsi="Tahoma" w:cs="Tahoma"/>
                <w:b/>
                <w:bCs/>
                <w:color w:val="auto"/>
                <w:sz w:val="20"/>
                <w:szCs w:val="20"/>
              </w:rPr>
            </w:pPr>
            <w:r w:rsidRPr="002A116A">
              <w:rPr>
                <w:rFonts w:ascii="Tahoma" w:hAnsi="Tahoma" w:cs="Tahoma"/>
                <w:b/>
                <w:bCs/>
                <w:color w:val="auto"/>
                <w:sz w:val="20"/>
                <w:szCs w:val="20"/>
              </w:rPr>
              <w:t>A.</w:t>
            </w:r>
          </w:p>
          <w:p w:rsidR="00242B0F" w:rsidRPr="002A116A" w:rsidRDefault="00242B0F">
            <w:pPr>
              <w:pStyle w:val="Normal1"/>
              <w:rPr>
                <w:rFonts w:ascii="Tahoma" w:hAnsi="Tahoma" w:cs="Tahoma"/>
                <w:color w:val="auto"/>
                <w:sz w:val="20"/>
                <w:szCs w:val="20"/>
              </w:rPr>
            </w:pPr>
            <w:r w:rsidRPr="002A116A">
              <w:rPr>
                <w:color w:val="auto"/>
              </w:rPr>
              <w:t>Acompanhamento da execução de contratos</w:t>
            </w:r>
          </w:p>
        </w:tc>
        <w:tc>
          <w:tcPr>
            <w:tcW w:w="3914" w:type="dxa"/>
          </w:tcPr>
          <w:p w:rsidR="00242B0F" w:rsidRPr="002A116A" w:rsidRDefault="00242B0F" w:rsidP="000A2FFD">
            <w:pPr>
              <w:pStyle w:val="Normal1"/>
              <w:rPr>
                <w:color w:val="auto"/>
              </w:rPr>
            </w:pPr>
            <w:r w:rsidRPr="002A116A">
              <w:rPr>
                <w:color w:val="auto"/>
              </w:rPr>
              <w:t>Embargo da execução de contratos não cumpridos plena ou parcialmente, evitando prejuízos ao erário público</w:t>
            </w:r>
          </w:p>
        </w:tc>
      </w:tr>
    </w:tbl>
    <w:p w:rsidR="00242B0F" w:rsidRDefault="00242B0F">
      <w:pPr>
        <w:pStyle w:val="Normal1"/>
        <w:keepNext/>
        <w:spacing w:before="240" w:after="60"/>
        <w:rPr>
          <w:rFonts w:ascii="Arial" w:hAnsi="Arial" w:cs="Arial"/>
          <w:b/>
          <w:bCs/>
          <w:i/>
          <w:iCs/>
          <w:sz w:val="28"/>
          <w:szCs w:val="28"/>
        </w:rPr>
      </w:pPr>
      <w:bookmarkStart w:id="5" w:name="_2et92p0" w:colFirst="0" w:colLast="0"/>
      <w:bookmarkEnd w:id="5"/>
      <w:r>
        <w:rPr>
          <w:rFonts w:ascii="Arial" w:hAnsi="Arial" w:cs="Arial"/>
          <w:b/>
          <w:bCs/>
          <w:i/>
          <w:iCs/>
          <w:sz w:val="28"/>
          <w:szCs w:val="28"/>
        </w:rPr>
        <w:t>2.2. Quais os indicadores utilizados para mensurar os resultados do projeto?</w:t>
      </w:r>
    </w:p>
    <w:p w:rsidR="00242B0F" w:rsidRPr="0026790B" w:rsidRDefault="00242B0F">
      <w:pPr>
        <w:pStyle w:val="Normal1"/>
        <w:keepNext/>
        <w:spacing w:before="240" w:after="60"/>
        <w:rPr>
          <w:color w:val="auto"/>
          <w:sz w:val="22"/>
          <w:szCs w:val="22"/>
        </w:rPr>
      </w:pPr>
      <w:r w:rsidRPr="0026790B">
        <w:rPr>
          <w:color w:val="auto"/>
          <w:sz w:val="22"/>
          <w:szCs w:val="22"/>
        </w:rPr>
        <w:t>Resultados da auditoria de conformidade – QATC-22</w:t>
      </w:r>
    </w:p>
    <w:p w:rsidR="00242B0F" w:rsidRPr="0026790B" w:rsidRDefault="00242B0F">
      <w:pPr>
        <w:pStyle w:val="Normal1"/>
        <w:keepNext/>
        <w:spacing w:before="240" w:after="60"/>
        <w:rPr>
          <w:color w:val="auto"/>
          <w:sz w:val="22"/>
          <w:szCs w:val="22"/>
        </w:rPr>
      </w:pPr>
      <w:r w:rsidRPr="0026790B">
        <w:rPr>
          <w:color w:val="auto"/>
          <w:sz w:val="22"/>
          <w:szCs w:val="22"/>
        </w:rPr>
        <w:t>Resultados da auditoria operacional – QATC-23</w:t>
      </w:r>
    </w:p>
    <w:p w:rsidR="00242B0F" w:rsidRPr="0026790B" w:rsidRDefault="00242B0F" w:rsidP="001E6BA2">
      <w:pPr>
        <w:pStyle w:val="Default"/>
        <w:rPr>
          <w:color w:val="auto"/>
          <w:sz w:val="22"/>
          <w:szCs w:val="22"/>
        </w:rPr>
      </w:pPr>
    </w:p>
    <w:p w:rsidR="00242B0F" w:rsidRPr="0026790B" w:rsidRDefault="00242B0F" w:rsidP="001E6BA2">
      <w:pPr>
        <w:pStyle w:val="Default"/>
        <w:rPr>
          <w:rFonts w:ascii="Times New Roman" w:hAnsi="Times New Roman" w:cs="Times New Roman"/>
          <w:color w:val="auto"/>
          <w:sz w:val="22"/>
          <w:szCs w:val="22"/>
        </w:rPr>
      </w:pPr>
      <w:r w:rsidRPr="0026790B">
        <w:rPr>
          <w:rFonts w:ascii="Times New Roman" w:hAnsi="Times New Roman" w:cs="Times New Roman"/>
          <w:color w:val="auto"/>
          <w:sz w:val="22"/>
          <w:szCs w:val="22"/>
        </w:rPr>
        <w:t>Comunicação com a mídia, cidadãos e organizações da sociedade civil – QATC-26</w:t>
      </w:r>
    </w:p>
    <w:p w:rsidR="00242B0F" w:rsidRPr="0026790B" w:rsidRDefault="00242B0F" w:rsidP="001E6BA2">
      <w:pPr>
        <w:pStyle w:val="Normal1"/>
        <w:keepNext/>
        <w:spacing w:before="240" w:after="60"/>
        <w:rPr>
          <w:color w:val="auto"/>
          <w:sz w:val="22"/>
          <w:szCs w:val="22"/>
        </w:rPr>
      </w:pPr>
      <w:r w:rsidRPr="0026790B">
        <w:rPr>
          <w:color w:val="auto"/>
          <w:sz w:val="22"/>
          <w:szCs w:val="22"/>
        </w:rPr>
        <w:t>Controle externo concomitante (preventivo) – QATC-11</w:t>
      </w:r>
    </w:p>
    <w:p w:rsidR="00242B0F" w:rsidRDefault="00242B0F" w:rsidP="001E6BA2">
      <w:pPr>
        <w:pStyle w:val="Default"/>
      </w:pPr>
    </w:p>
    <w:p w:rsidR="00242B0F" w:rsidRDefault="00242B0F" w:rsidP="00AE21E2">
      <w:pPr>
        <w:pStyle w:val="Normal1"/>
        <w:keepNext/>
        <w:spacing w:before="240" w:after="60"/>
        <w:rPr>
          <w:rFonts w:ascii="Arial" w:hAnsi="Arial" w:cs="Arial"/>
          <w:b/>
          <w:bCs/>
          <w:i/>
          <w:iCs/>
          <w:sz w:val="28"/>
          <w:szCs w:val="28"/>
        </w:rPr>
      </w:pPr>
      <w:r>
        <w:rPr>
          <w:rFonts w:ascii="Arial" w:hAnsi="Arial" w:cs="Arial"/>
          <w:b/>
          <w:bCs/>
          <w:i/>
          <w:iCs/>
          <w:sz w:val="28"/>
          <w:szCs w:val="28"/>
        </w:rPr>
        <w:t xml:space="preserve">2.3. Qual a estratégia de monitoramento do andamento do projeto? </w:t>
      </w:r>
    </w:p>
    <w:p w:rsidR="00242B0F" w:rsidRPr="005B267D" w:rsidRDefault="00242B0F" w:rsidP="00AE21E2">
      <w:pPr>
        <w:pStyle w:val="Normal1"/>
        <w:keepNext/>
        <w:spacing w:before="240" w:after="60"/>
        <w:rPr>
          <w:rFonts w:ascii="Arial" w:hAnsi="Arial" w:cs="Arial"/>
          <w:b/>
          <w:bCs/>
          <w:i/>
          <w:iCs/>
          <w:sz w:val="20"/>
          <w:szCs w:val="20"/>
        </w:rPr>
      </w:pPr>
    </w:p>
    <w:p w:rsidR="00242B0F" w:rsidRPr="00D24D42" w:rsidRDefault="00242B0F" w:rsidP="005B267D">
      <w:pPr>
        <w:spacing w:line="360" w:lineRule="auto"/>
        <w:ind w:firstLine="708"/>
        <w:jc w:val="both"/>
        <w:rPr>
          <w:color w:val="auto"/>
        </w:rPr>
      </w:pPr>
      <w:r w:rsidRPr="00D24D42">
        <w:rPr>
          <w:color w:val="auto"/>
        </w:rPr>
        <w:t xml:space="preserve">O programa prevê a continuidade de suas ações ao longo do exercício e da gestão, sendo esse um de seus fundamentos. As escolas são visitadas ao longo do ano, abrangendo as onze Coordenadorias Regionais de Educação (CREs), de maneira que todas essas CREs sejam contempladas. </w:t>
      </w:r>
    </w:p>
    <w:p w:rsidR="00242B0F" w:rsidRPr="00D24D42" w:rsidRDefault="00242B0F" w:rsidP="005B267D">
      <w:pPr>
        <w:spacing w:line="360" w:lineRule="auto"/>
        <w:ind w:firstLine="708"/>
        <w:jc w:val="both"/>
        <w:rPr>
          <w:color w:val="auto"/>
        </w:rPr>
      </w:pPr>
      <w:r w:rsidRPr="00D24D42">
        <w:rPr>
          <w:color w:val="auto"/>
        </w:rPr>
        <w:t>O encerramento de cada exercício não significa que o trabalho esteja completo. As unidades escolares listadas para monitoramento são novamente visitadas no ano seguinte, enquanto outras escolas são selecionadas. No exercício seguinte, todo o procedimento se repete, possibilitando uma avaliação abrangente das gestões quadrienais de governo na área de educação.</w:t>
      </w:r>
    </w:p>
    <w:p w:rsidR="00242B0F" w:rsidRDefault="00242B0F" w:rsidP="00AE21E2">
      <w:pPr>
        <w:pStyle w:val="Normal1"/>
        <w:keepNext/>
        <w:spacing w:before="240" w:after="60"/>
      </w:pPr>
    </w:p>
    <w:p w:rsidR="00242B0F" w:rsidRDefault="00242B0F" w:rsidP="00AE21E2">
      <w:pPr>
        <w:pStyle w:val="Normal1"/>
        <w:keepNext/>
        <w:spacing w:before="240" w:after="60"/>
      </w:pPr>
    </w:p>
    <w:p w:rsidR="00242B0F" w:rsidRDefault="00242B0F" w:rsidP="00AE21E2">
      <w:pPr>
        <w:pStyle w:val="Normal1"/>
        <w:keepNext/>
        <w:spacing w:before="240" w:after="60"/>
      </w:pPr>
    </w:p>
    <w:tbl>
      <w:tblPr>
        <w:tblW w:w="10522" w:type="dxa"/>
        <w:tblInd w:w="-108" w:type="dxa"/>
        <w:tblLayout w:type="fixed"/>
        <w:tblLook w:val="0000"/>
      </w:tblPr>
      <w:tblGrid>
        <w:gridCol w:w="10522"/>
      </w:tblGrid>
      <w:tr w:rsidR="00242B0F">
        <w:tc>
          <w:tcPr>
            <w:tcW w:w="10522" w:type="dxa"/>
            <w:shd w:val="clear" w:color="auto" w:fill="C0C0C0"/>
          </w:tcPr>
          <w:p w:rsidR="00242B0F" w:rsidRPr="000410E3" w:rsidRDefault="00242B0F" w:rsidP="000410E3">
            <w:pPr>
              <w:pStyle w:val="Normal1"/>
              <w:tabs>
                <w:tab w:val="left" w:pos="0"/>
              </w:tabs>
              <w:ind w:hanging="360"/>
              <w:jc w:val="center"/>
              <w:rPr>
                <w:b/>
                <w:bCs/>
                <w:sz w:val="28"/>
                <w:szCs w:val="28"/>
              </w:rPr>
            </w:pPr>
            <w:bookmarkStart w:id="6" w:name="_tyjcwt" w:colFirst="0" w:colLast="0"/>
            <w:bookmarkEnd w:id="6"/>
          </w:p>
          <w:p w:rsidR="00242B0F" w:rsidRDefault="00242B0F" w:rsidP="000410E3">
            <w:pPr>
              <w:pStyle w:val="Normal1"/>
              <w:tabs>
                <w:tab w:val="left" w:pos="0"/>
              </w:tabs>
              <w:ind w:hanging="360"/>
              <w:jc w:val="center"/>
            </w:pPr>
            <w:r w:rsidRPr="000410E3">
              <w:rPr>
                <w:b/>
                <w:bCs/>
                <w:sz w:val="28"/>
                <w:szCs w:val="28"/>
              </w:rPr>
              <w:t>SEÇÃO 3 – ORGANIZAÇÃO DO PROJETO</w:t>
            </w:r>
          </w:p>
        </w:tc>
      </w:tr>
    </w:tbl>
    <w:p w:rsidR="00242B0F" w:rsidRDefault="00242B0F">
      <w:pPr>
        <w:pStyle w:val="Normal1"/>
      </w:pPr>
      <w:bookmarkStart w:id="7" w:name="_3dy6vkm" w:colFirst="0" w:colLast="0"/>
      <w:bookmarkEnd w:id="7"/>
    </w:p>
    <w:p w:rsidR="00242B0F" w:rsidRDefault="00242B0F">
      <w:pPr>
        <w:pStyle w:val="Normal1"/>
        <w:keepNext/>
        <w:spacing w:before="240" w:after="60"/>
      </w:pPr>
      <w:r>
        <w:rPr>
          <w:rFonts w:ascii="Arial" w:hAnsi="Arial" w:cs="Arial"/>
          <w:b/>
          <w:bCs/>
          <w:i/>
          <w:iCs/>
          <w:sz w:val="28"/>
          <w:szCs w:val="28"/>
        </w:rPr>
        <w:t>3.1  Quais foram os Órgão participantes do Projeto e qual foi o instrumento de pactuação entre eles?</w:t>
      </w:r>
    </w:p>
    <w:p w:rsidR="00242B0F" w:rsidRDefault="00242B0F">
      <w:pPr>
        <w:pStyle w:val="Normal1"/>
      </w:pPr>
    </w:p>
    <w:tbl>
      <w:tblPr>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40"/>
        <w:gridCol w:w="4688"/>
      </w:tblGrid>
      <w:tr w:rsidR="00242B0F">
        <w:tc>
          <w:tcPr>
            <w:tcW w:w="4240" w:type="dxa"/>
            <w:shd w:val="clear" w:color="auto" w:fill="E0E0E0"/>
          </w:tcPr>
          <w:p w:rsidR="00242B0F" w:rsidRDefault="00242B0F" w:rsidP="000410E3">
            <w:pPr>
              <w:pStyle w:val="Normal1"/>
              <w:jc w:val="both"/>
            </w:pPr>
            <w:r w:rsidRPr="000410E3">
              <w:rPr>
                <w:b/>
                <w:bCs/>
                <w:sz w:val="22"/>
                <w:szCs w:val="22"/>
              </w:rPr>
              <w:t>Nome do Parceiro</w:t>
            </w:r>
          </w:p>
        </w:tc>
        <w:tc>
          <w:tcPr>
            <w:tcW w:w="4688" w:type="dxa"/>
            <w:shd w:val="clear" w:color="auto" w:fill="E0E0E0"/>
          </w:tcPr>
          <w:p w:rsidR="00242B0F" w:rsidRDefault="00242B0F" w:rsidP="000410E3">
            <w:pPr>
              <w:pStyle w:val="Normal1"/>
              <w:jc w:val="both"/>
            </w:pPr>
            <w:r w:rsidRPr="000410E3">
              <w:rPr>
                <w:b/>
                <w:bCs/>
                <w:sz w:val="22"/>
                <w:szCs w:val="22"/>
              </w:rPr>
              <w:t>Tipo de Contribuição (financeira, técnica, Recursos Humanos ou outra)</w:t>
            </w:r>
          </w:p>
        </w:tc>
      </w:tr>
      <w:tr w:rsidR="00242B0F">
        <w:tc>
          <w:tcPr>
            <w:tcW w:w="4240" w:type="dxa"/>
          </w:tcPr>
          <w:p w:rsidR="00242B0F" w:rsidRPr="00E53E60" w:rsidRDefault="00242B0F" w:rsidP="000410E3">
            <w:pPr>
              <w:pStyle w:val="Normal1"/>
              <w:jc w:val="both"/>
              <w:rPr>
                <w:color w:val="auto"/>
              </w:rPr>
            </w:pPr>
            <w:r w:rsidRPr="00E53E60">
              <w:rPr>
                <w:color w:val="auto"/>
              </w:rPr>
              <w:t>Fundação COPPETEC da Universidade Federal do Rio de Janeiro (UFRJ)</w:t>
            </w:r>
          </w:p>
        </w:tc>
        <w:tc>
          <w:tcPr>
            <w:tcW w:w="4688" w:type="dxa"/>
          </w:tcPr>
          <w:p w:rsidR="00242B0F" w:rsidRPr="00E53E60" w:rsidRDefault="00242B0F" w:rsidP="00D72A81">
            <w:pPr>
              <w:pStyle w:val="Normal1"/>
              <w:jc w:val="both"/>
              <w:rPr>
                <w:color w:val="auto"/>
                <w:highlight w:val="yellow"/>
              </w:rPr>
            </w:pPr>
            <w:r w:rsidRPr="00E53E60">
              <w:rPr>
                <w:color w:val="auto"/>
              </w:rPr>
              <w:t>Convênio para definição de um plano amostral, avaliação e validação dos procedimentos que vinham sendo utilizados e crítica dos demais papéis de trabalho</w:t>
            </w:r>
          </w:p>
        </w:tc>
      </w:tr>
    </w:tbl>
    <w:p w:rsidR="00242B0F" w:rsidRPr="00E53E60" w:rsidRDefault="00242B0F" w:rsidP="00E31BB8">
      <w:pPr>
        <w:pStyle w:val="Normal1"/>
        <w:jc w:val="both"/>
        <w:rPr>
          <w:color w:val="auto"/>
        </w:rPr>
      </w:pPr>
      <w:r w:rsidRPr="00E53E60">
        <w:rPr>
          <w:color w:val="auto"/>
        </w:rPr>
        <w:t xml:space="preserve">*Todos os demais recursos necessários à implantação e continuidade do Programa foram </w:t>
      </w:r>
    </w:p>
    <w:p w:rsidR="00242B0F" w:rsidRPr="00E53E60" w:rsidRDefault="00242B0F" w:rsidP="00E31BB8">
      <w:pPr>
        <w:pStyle w:val="Normal1"/>
        <w:jc w:val="both"/>
        <w:rPr>
          <w:color w:val="auto"/>
        </w:rPr>
      </w:pPr>
      <w:r w:rsidRPr="00E53E60">
        <w:rPr>
          <w:color w:val="auto"/>
        </w:rPr>
        <w:t>desenvolvidos pelas equipes do próprio TCMRJ.</w:t>
      </w:r>
    </w:p>
    <w:p w:rsidR="00242B0F" w:rsidRDefault="00242B0F" w:rsidP="00AE21E2">
      <w:pPr>
        <w:pStyle w:val="Normal1"/>
        <w:keepNext/>
        <w:spacing w:before="240" w:after="60"/>
        <w:rPr>
          <w:rFonts w:ascii="Arial" w:hAnsi="Arial" w:cs="Arial"/>
          <w:b/>
          <w:bCs/>
          <w:i/>
          <w:iCs/>
          <w:sz w:val="28"/>
          <w:szCs w:val="28"/>
        </w:rPr>
      </w:pPr>
      <w:bookmarkStart w:id="8" w:name="_1t3h5sf" w:colFirst="0" w:colLast="0"/>
      <w:bookmarkEnd w:id="8"/>
    </w:p>
    <w:p w:rsidR="00242B0F" w:rsidRDefault="00242B0F" w:rsidP="00AE21E2">
      <w:pPr>
        <w:pStyle w:val="Normal1"/>
        <w:keepNext/>
        <w:spacing w:before="240" w:after="60"/>
        <w:rPr>
          <w:rFonts w:ascii="Arial" w:hAnsi="Arial" w:cs="Arial"/>
          <w:b/>
          <w:bCs/>
          <w:i/>
          <w:iCs/>
          <w:sz w:val="28"/>
          <w:szCs w:val="28"/>
        </w:rPr>
      </w:pPr>
    </w:p>
    <w:p w:rsidR="00242B0F" w:rsidRDefault="00242B0F" w:rsidP="00AE21E2">
      <w:pPr>
        <w:pStyle w:val="Normal1"/>
        <w:keepNext/>
        <w:spacing w:before="240" w:after="60"/>
        <w:rPr>
          <w:rFonts w:ascii="Arial" w:hAnsi="Arial" w:cs="Arial"/>
          <w:b/>
          <w:bCs/>
          <w:i/>
          <w:iCs/>
          <w:sz w:val="28"/>
          <w:szCs w:val="28"/>
        </w:rPr>
      </w:pPr>
      <w:r w:rsidRPr="00AE21E2">
        <w:rPr>
          <w:rFonts w:ascii="Arial" w:hAnsi="Arial" w:cs="Arial"/>
          <w:b/>
          <w:bCs/>
          <w:i/>
          <w:iCs/>
          <w:sz w:val="28"/>
          <w:szCs w:val="28"/>
        </w:rPr>
        <w:t xml:space="preserve">3.2 Descreva as </w:t>
      </w:r>
      <w:r>
        <w:rPr>
          <w:rFonts w:ascii="Arial" w:hAnsi="Arial" w:cs="Arial"/>
          <w:b/>
          <w:bCs/>
          <w:i/>
          <w:iCs/>
          <w:sz w:val="28"/>
          <w:szCs w:val="28"/>
        </w:rPr>
        <w:t xml:space="preserve">principais etapas de </w:t>
      </w:r>
      <w:r w:rsidRPr="00AE21E2">
        <w:rPr>
          <w:rFonts w:ascii="Arial" w:hAnsi="Arial" w:cs="Arial"/>
          <w:b/>
          <w:bCs/>
          <w:i/>
          <w:iCs/>
          <w:sz w:val="28"/>
          <w:szCs w:val="28"/>
        </w:rPr>
        <w:t>implantação do projeto</w:t>
      </w:r>
      <w:r>
        <w:rPr>
          <w:rFonts w:ascii="Arial" w:hAnsi="Arial" w:cs="Arial"/>
          <w:b/>
          <w:bCs/>
          <w:i/>
          <w:iCs/>
          <w:sz w:val="28"/>
          <w:szCs w:val="28"/>
        </w:rPr>
        <w:t>.</w:t>
      </w:r>
    </w:p>
    <w:p w:rsidR="00242B0F" w:rsidRDefault="00242B0F" w:rsidP="00FC4212">
      <w:pPr>
        <w:spacing w:line="360" w:lineRule="auto"/>
        <w:ind w:firstLine="708"/>
        <w:jc w:val="both"/>
        <w:rPr>
          <w:color w:val="0070C0"/>
        </w:rPr>
      </w:pPr>
    </w:p>
    <w:p w:rsidR="00242B0F" w:rsidRPr="00DC2BBA" w:rsidRDefault="00242B0F" w:rsidP="0015298E">
      <w:pPr>
        <w:spacing w:line="360" w:lineRule="auto"/>
        <w:jc w:val="both"/>
        <w:rPr>
          <w:color w:val="auto"/>
        </w:rPr>
      </w:pPr>
      <w:r w:rsidRPr="00DC2BBA">
        <w:rPr>
          <w:color w:val="auto"/>
        </w:rPr>
        <w:t xml:space="preserve">2003 – implantação do Programa de Visitas às Escolas pela 3ª Inspetoria Geral, com elaboração de </w:t>
      </w:r>
      <w:r>
        <w:rPr>
          <w:color w:val="auto"/>
        </w:rPr>
        <w:t xml:space="preserve">checklist e questionários, </w:t>
      </w:r>
      <w:r w:rsidRPr="00DC2BBA">
        <w:rPr>
          <w:color w:val="auto"/>
        </w:rPr>
        <w:t>desenvolvimento do software denominado Sistema Estatístico de Dados – SED</w:t>
      </w:r>
      <w:r>
        <w:rPr>
          <w:color w:val="auto"/>
        </w:rPr>
        <w:t xml:space="preserve"> - e início das visitas</w:t>
      </w:r>
    </w:p>
    <w:p w:rsidR="00242B0F" w:rsidRPr="00DC2BBA" w:rsidRDefault="00242B0F" w:rsidP="0015298E">
      <w:pPr>
        <w:spacing w:line="360" w:lineRule="auto"/>
        <w:jc w:val="both"/>
        <w:rPr>
          <w:color w:val="auto"/>
        </w:rPr>
      </w:pPr>
      <w:r w:rsidRPr="00DC2BBA">
        <w:rPr>
          <w:color w:val="auto"/>
        </w:rPr>
        <w:t>2006 – contratação da Fundação COPPETEC da Universidade Federal do Rio de Janeiro (UFRJ) para elaboração de plano amostral e validação de procedimentos</w:t>
      </w:r>
    </w:p>
    <w:p w:rsidR="00242B0F" w:rsidRPr="00DC2BBA" w:rsidRDefault="00242B0F" w:rsidP="0015298E">
      <w:pPr>
        <w:spacing w:line="360" w:lineRule="auto"/>
        <w:jc w:val="both"/>
        <w:rPr>
          <w:color w:val="auto"/>
        </w:rPr>
      </w:pPr>
      <w:r w:rsidRPr="00DC2BBA">
        <w:rPr>
          <w:color w:val="auto"/>
        </w:rPr>
        <w:t>2008 – início das visitas com a utilização do plano amostral elaborado pela Universidade Federal do Rio de Janeiro</w:t>
      </w:r>
    </w:p>
    <w:p w:rsidR="00242B0F" w:rsidRPr="00DC2BBA" w:rsidRDefault="00242B0F" w:rsidP="0015298E">
      <w:pPr>
        <w:spacing w:line="360" w:lineRule="auto"/>
        <w:jc w:val="both"/>
        <w:rPr>
          <w:color w:val="auto"/>
        </w:rPr>
      </w:pPr>
      <w:r w:rsidRPr="00DC2BBA">
        <w:rPr>
          <w:color w:val="auto"/>
        </w:rPr>
        <w:t xml:space="preserve">2009 – início da publicação, no site do TCMRJ, do relatório consolidado do exercício anterior </w:t>
      </w:r>
    </w:p>
    <w:p w:rsidR="00242B0F" w:rsidRPr="00DC2BBA" w:rsidRDefault="00242B0F" w:rsidP="0015298E">
      <w:pPr>
        <w:spacing w:line="360" w:lineRule="auto"/>
        <w:jc w:val="both"/>
        <w:rPr>
          <w:color w:val="auto"/>
        </w:rPr>
      </w:pPr>
      <w:r w:rsidRPr="00DC2BBA">
        <w:rPr>
          <w:color w:val="auto"/>
        </w:rPr>
        <w:t>2010 – início da divulgação, no site do TCMRJ, através da plataforma Google Earth, dos resultados obtidos pelas equipes em visitas</w:t>
      </w:r>
    </w:p>
    <w:p w:rsidR="00242B0F" w:rsidRDefault="00242B0F" w:rsidP="0015298E">
      <w:pPr>
        <w:spacing w:line="360" w:lineRule="auto"/>
        <w:jc w:val="both"/>
        <w:rPr>
          <w:color w:val="auto"/>
        </w:rPr>
      </w:pPr>
      <w:r w:rsidRPr="00DC2BBA">
        <w:rPr>
          <w:color w:val="auto"/>
        </w:rPr>
        <w:t>2015 – lançamento do aplicativo “TCMRJ – Visitas às Escolas”, disponível para qualquer cidadão no Google Play e na Apple Store</w:t>
      </w:r>
    </w:p>
    <w:p w:rsidR="00242B0F" w:rsidRPr="00DC2BBA" w:rsidRDefault="00242B0F" w:rsidP="0015298E">
      <w:pPr>
        <w:spacing w:line="360" w:lineRule="auto"/>
        <w:jc w:val="both"/>
        <w:rPr>
          <w:color w:val="auto"/>
        </w:rPr>
      </w:pPr>
    </w:p>
    <w:p w:rsidR="00242B0F" w:rsidRDefault="00242B0F" w:rsidP="00AE21E2">
      <w:pPr>
        <w:pStyle w:val="Normal1"/>
        <w:keepNext/>
        <w:spacing w:before="240" w:after="60"/>
        <w:rPr>
          <w:rFonts w:ascii="Arial" w:hAnsi="Arial" w:cs="Arial"/>
          <w:b/>
          <w:bCs/>
          <w:i/>
          <w:iCs/>
          <w:sz w:val="28"/>
          <w:szCs w:val="28"/>
        </w:rPr>
      </w:pPr>
      <w:r>
        <w:rPr>
          <w:rFonts w:ascii="Arial" w:hAnsi="Arial" w:cs="Arial"/>
          <w:b/>
          <w:bCs/>
          <w:i/>
          <w:iCs/>
          <w:sz w:val="28"/>
          <w:szCs w:val="28"/>
        </w:rPr>
        <w:t xml:space="preserve">3.3 Descreva quais as principais dificuldades na implantação do projeto e quais os fatores que determinaram o sucesso da experiência. </w:t>
      </w:r>
    </w:p>
    <w:p w:rsidR="00242B0F" w:rsidRDefault="00242B0F" w:rsidP="00913EB6">
      <w:pPr>
        <w:spacing w:line="360" w:lineRule="auto"/>
        <w:ind w:firstLine="708"/>
        <w:jc w:val="both"/>
        <w:rPr>
          <w:color w:val="0070C0"/>
        </w:rPr>
      </w:pPr>
    </w:p>
    <w:p w:rsidR="00242B0F" w:rsidRPr="002277C1" w:rsidRDefault="00242B0F" w:rsidP="00913EB6">
      <w:pPr>
        <w:spacing w:line="360" w:lineRule="auto"/>
        <w:ind w:firstLine="708"/>
        <w:jc w:val="both"/>
        <w:rPr>
          <w:color w:val="auto"/>
        </w:rPr>
      </w:pPr>
      <w:r w:rsidRPr="002277C1">
        <w:rPr>
          <w:color w:val="auto"/>
        </w:rPr>
        <w:t>A principal dificuldade foi, num primeiro momento, enfrentar a resistência à sua implantação, seja interna ou externa, dado que era um projeto inovador.</w:t>
      </w:r>
    </w:p>
    <w:p w:rsidR="00242B0F" w:rsidRPr="002277C1" w:rsidRDefault="00242B0F" w:rsidP="00913EB6">
      <w:pPr>
        <w:spacing w:line="360" w:lineRule="auto"/>
        <w:ind w:firstLine="708"/>
        <w:jc w:val="both"/>
        <w:rPr>
          <w:color w:val="auto"/>
        </w:rPr>
      </w:pPr>
      <w:r w:rsidRPr="002277C1">
        <w:rPr>
          <w:color w:val="auto"/>
        </w:rPr>
        <w:t>O sucesso da experiência deve-se ao comprometimento e empenho da equipe do Programa por entender e não perder de vista o valor social do projeto em questão, e ao apoio institucional que o TCMRJ garante a todas as inovações propostas pelo PVE.</w:t>
      </w:r>
    </w:p>
    <w:p w:rsidR="00242B0F" w:rsidRDefault="00242B0F">
      <w:pPr>
        <w:pStyle w:val="Normal1"/>
        <w:keepNext/>
        <w:spacing w:before="240" w:after="60"/>
      </w:pPr>
      <w:r>
        <w:rPr>
          <w:rFonts w:ascii="Arial" w:hAnsi="Arial" w:cs="Arial"/>
          <w:b/>
          <w:bCs/>
          <w:i/>
          <w:iCs/>
          <w:sz w:val="28"/>
          <w:szCs w:val="28"/>
        </w:rPr>
        <w:t>3.4 Equipe técnica</w:t>
      </w:r>
    </w:p>
    <w:p w:rsidR="00242B0F" w:rsidRDefault="00242B0F">
      <w:pPr>
        <w:pStyle w:val="Normal1"/>
        <w:keepNext/>
        <w:spacing w:before="240" w:after="60"/>
      </w:pPr>
      <w:r>
        <w:rPr>
          <w:rFonts w:ascii="Arial" w:hAnsi="Arial" w:cs="Arial"/>
          <w:b/>
          <w:bCs/>
          <w:i/>
          <w:iCs/>
          <w:sz w:val="28"/>
          <w:szCs w:val="28"/>
        </w:rPr>
        <w:t xml:space="preserve"> </w:t>
      </w:r>
    </w:p>
    <w:tbl>
      <w:tblPr>
        <w:tblW w:w="9137" w:type="dxa"/>
        <w:tblBorders>
          <w:top w:val="single" w:sz="18" w:space="0" w:color="000000"/>
          <w:left w:val="single" w:sz="18" w:space="0" w:color="000000"/>
          <w:bottom w:val="single" w:sz="18" w:space="0" w:color="000000"/>
          <w:right w:val="single" w:sz="18" w:space="0" w:color="000000"/>
        </w:tblBorders>
        <w:tblLayout w:type="fixed"/>
        <w:tblLook w:val="0000"/>
      </w:tblPr>
      <w:tblGrid>
        <w:gridCol w:w="9137"/>
      </w:tblGrid>
      <w:tr w:rsidR="00242B0F">
        <w:tc>
          <w:tcPr>
            <w:tcW w:w="9137" w:type="dxa"/>
            <w:tcBorders>
              <w:top w:val="single" w:sz="18" w:space="0" w:color="000000"/>
              <w:bottom w:val="single" w:sz="18" w:space="0" w:color="000000"/>
            </w:tcBorders>
            <w:shd w:val="clear" w:color="auto" w:fill="C0C0C0"/>
          </w:tcPr>
          <w:p w:rsidR="00242B0F" w:rsidRDefault="00242B0F" w:rsidP="000410E3">
            <w:pPr>
              <w:pStyle w:val="Normal1"/>
              <w:jc w:val="center"/>
            </w:pPr>
            <w:r w:rsidRPr="000410E3">
              <w:rPr>
                <w:rFonts w:ascii="Tahoma" w:hAnsi="Tahoma" w:cs="Tahoma"/>
                <w:b/>
                <w:bCs/>
                <w:sz w:val="22"/>
                <w:szCs w:val="22"/>
              </w:rPr>
              <w:t>Composição da equipe do Projeto</w:t>
            </w:r>
          </w:p>
        </w:tc>
      </w:tr>
    </w:tbl>
    <w:p w:rsidR="00242B0F" w:rsidRDefault="00242B0F">
      <w:pPr>
        <w:pStyle w:val="Normal1"/>
      </w:pPr>
    </w:p>
    <w:tbl>
      <w:tblPr>
        <w:tblW w:w="1041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tblPr>
      <w:tblGrid>
        <w:gridCol w:w="1898"/>
        <w:gridCol w:w="1957"/>
        <w:gridCol w:w="2127"/>
        <w:gridCol w:w="2233"/>
        <w:gridCol w:w="2199"/>
      </w:tblGrid>
      <w:tr w:rsidR="00242B0F">
        <w:tc>
          <w:tcPr>
            <w:tcW w:w="1898" w:type="dxa"/>
            <w:tcBorders>
              <w:top w:val="single" w:sz="18" w:space="0" w:color="000000"/>
              <w:bottom w:val="single" w:sz="18" w:space="0" w:color="000000"/>
              <w:right w:val="single" w:sz="18" w:space="0" w:color="000000"/>
            </w:tcBorders>
            <w:shd w:val="clear" w:color="auto" w:fill="C0C0C0"/>
          </w:tcPr>
          <w:p w:rsidR="00242B0F" w:rsidRDefault="00242B0F" w:rsidP="000410E3">
            <w:pPr>
              <w:pStyle w:val="Normal1"/>
              <w:jc w:val="center"/>
            </w:pPr>
            <w:r w:rsidRPr="000410E3">
              <w:rPr>
                <w:rFonts w:ascii="Tahoma" w:hAnsi="Tahoma" w:cs="Tahoma"/>
                <w:b/>
                <w:bCs/>
                <w:sz w:val="20"/>
                <w:szCs w:val="20"/>
              </w:rPr>
              <w:t>Nome</w:t>
            </w:r>
          </w:p>
        </w:tc>
        <w:tc>
          <w:tcPr>
            <w:tcW w:w="1957" w:type="dxa"/>
            <w:tcBorders>
              <w:top w:val="single" w:sz="18" w:space="0" w:color="000000"/>
              <w:left w:val="single" w:sz="18" w:space="0" w:color="000000"/>
              <w:bottom w:val="single" w:sz="18" w:space="0" w:color="000000"/>
              <w:right w:val="single" w:sz="18" w:space="0" w:color="000000"/>
            </w:tcBorders>
            <w:shd w:val="clear" w:color="auto" w:fill="C0C0C0"/>
          </w:tcPr>
          <w:p w:rsidR="00242B0F" w:rsidRDefault="00242B0F" w:rsidP="000410E3">
            <w:pPr>
              <w:pStyle w:val="Normal1"/>
              <w:jc w:val="center"/>
            </w:pPr>
            <w:r w:rsidRPr="000410E3">
              <w:rPr>
                <w:rFonts w:ascii="Tahoma" w:hAnsi="Tahoma" w:cs="Tahoma"/>
                <w:b/>
                <w:bCs/>
                <w:sz w:val="20"/>
                <w:szCs w:val="20"/>
              </w:rPr>
              <w:t>Função no Projeto</w:t>
            </w:r>
          </w:p>
        </w:tc>
        <w:tc>
          <w:tcPr>
            <w:tcW w:w="2127" w:type="dxa"/>
            <w:tcBorders>
              <w:top w:val="single" w:sz="18" w:space="0" w:color="000000"/>
              <w:left w:val="single" w:sz="18" w:space="0" w:color="000000"/>
              <w:bottom w:val="single" w:sz="18" w:space="0" w:color="000000"/>
              <w:right w:val="single" w:sz="18" w:space="0" w:color="000000"/>
            </w:tcBorders>
            <w:shd w:val="clear" w:color="auto" w:fill="C0C0C0"/>
          </w:tcPr>
          <w:p w:rsidR="00242B0F" w:rsidRDefault="00242B0F" w:rsidP="000410E3">
            <w:pPr>
              <w:pStyle w:val="Normal1"/>
              <w:jc w:val="center"/>
            </w:pPr>
            <w:r w:rsidRPr="000410E3">
              <w:rPr>
                <w:rFonts w:ascii="Tahoma" w:hAnsi="Tahoma" w:cs="Tahoma"/>
                <w:b/>
                <w:bCs/>
                <w:sz w:val="20"/>
                <w:szCs w:val="20"/>
              </w:rPr>
              <w:t>Formação Profissional</w:t>
            </w:r>
          </w:p>
        </w:tc>
        <w:tc>
          <w:tcPr>
            <w:tcW w:w="2233" w:type="dxa"/>
            <w:tcBorders>
              <w:top w:val="single" w:sz="18" w:space="0" w:color="000000"/>
              <w:left w:val="single" w:sz="18" w:space="0" w:color="000000"/>
              <w:bottom w:val="single" w:sz="18" w:space="0" w:color="000000"/>
              <w:right w:val="single" w:sz="18" w:space="0" w:color="000000"/>
            </w:tcBorders>
            <w:shd w:val="clear" w:color="auto" w:fill="C0C0C0"/>
          </w:tcPr>
          <w:p w:rsidR="00242B0F" w:rsidRDefault="00242B0F" w:rsidP="000410E3">
            <w:pPr>
              <w:pStyle w:val="Normal1"/>
              <w:jc w:val="center"/>
            </w:pPr>
            <w:r w:rsidRPr="000410E3">
              <w:rPr>
                <w:rFonts w:ascii="Tahoma" w:hAnsi="Tahoma" w:cs="Tahoma"/>
                <w:b/>
                <w:bCs/>
                <w:sz w:val="20"/>
                <w:szCs w:val="20"/>
              </w:rPr>
              <w:t xml:space="preserve">Departamento </w:t>
            </w:r>
          </w:p>
        </w:tc>
        <w:tc>
          <w:tcPr>
            <w:tcW w:w="2199" w:type="dxa"/>
            <w:tcBorders>
              <w:top w:val="single" w:sz="18" w:space="0" w:color="000000"/>
              <w:left w:val="single" w:sz="18" w:space="0" w:color="000000"/>
              <w:bottom w:val="single" w:sz="18" w:space="0" w:color="000000"/>
            </w:tcBorders>
            <w:shd w:val="clear" w:color="auto" w:fill="C0C0C0"/>
          </w:tcPr>
          <w:p w:rsidR="00242B0F" w:rsidRDefault="00242B0F" w:rsidP="000410E3">
            <w:pPr>
              <w:pStyle w:val="Normal1"/>
              <w:jc w:val="center"/>
            </w:pPr>
            <w:r w:rsidRPr="000410E3">
              <w:rPr>
                <w:rFonts w:ascii="Tahoma" w:hAnsi="Tahoma" w:cs="Tahoma"/>
                <w:b/>
                <w:bCs/>
                <w:sz w:val="20"/>
                <w:szCs w:val="20"/>
              </w:rPr>
              <w:t>Contato</w:t>
            </w:r>
          </w:p>
        </w:tc>
      </w:tr>
      <w:tr w:rsidR="00242B0F">
        <w:tc>
          <w:tcPr>
            <w:tcW w:w="1898" w:type="dxa"/>
            <w:tcBorders>
              <w:top w:val="single" w:sz="18" w:space="0" w:color="000000"/>
            </w:tcBorders>
          </w:tcPr>
          <w:p w:rsidR="00242B0F" w:rsidRPr="00A51CA2" w:rsidRDefault="00242B0F" w:rsidP="00644813">
            <w:pPr>
              <w:pStyle w:val="Normal1"/>
              <w:jc w:val="both"/>
              <w:rPr>
                <w:color w:val="auto"/>
              </w:rPr>
            </w:pPr>
            <w:r w:rsidRPr="00A51CA2">
              <w:rPr>
                <w:color w:val="auto"/>
              </w:rPr>
              <w:t>Marcus Vinicius Pinto da Silva</w:t>
            </w:r>
          </w:p>
        </w:tc>
        <w:tc>
          <w:tcPr>
            <w:tcW w:w="1957" w:type="dxa"/>
            <w:tcBorders>
              <w:top w:val="single" w:sz="18" w:space="0" w:color="000000"/>
            </w:tcBorders>
          </w:tcPr>
          <w:p w:rsidR="00242B0F" w:rsidRPr="00A51CA2" w:rsidRDefault="00242B0F" w:rsidP="00644813">
            <w:pPr>
              <w:pStyle w:val="Normal1"/>
              <w:jc w:val="both"/>
              <w:rPr>
                <w:color w:val="auto"/>
              </w:rPr>
            </w:pPr>
            <w:r w:rsidRPr="00A51CA2">
              <w:rPr>
                <w:color w:val="auto"/>
              </w:rPr>
              <w:t>supervisor do Programa</w:t>
            </w:r>
          </w:p>
        </w:tc>
        <w:tc>
          <w:tcPr>
            <w:tcW w:w="2127" w:type="dxa"/>
            <w:tcBorders>
              <w:top w:val="single" w:sz="18" w:space="0" w:color="000000"/>
            </w:tcBorders>
          </w:tcPr>
          <w:p w:rsidR="00242B0F" w:rsidRPr="00A51CA2" w:rsidRDefault="00242B0F">
            <w:pPr>
              <w:pStyle w:val="Normal1"/>
              <w:rPr>
                <w:color w:val="auto"/>
              </w:rPr>
            </w:pPr>
            <w:r w:rsidRPr="00A51CA2">
              <w:rPr>
                <w:color w:val="auto"/>
              </w:rPr>
              <w:t>Inspetor Geral</w:t>
            </w:r>
          </w:p>
          <w:p w:rsidR="00242B0F" w:rsidRDefault="00242B0F" w:rsidP="00D54371">
            <w:pPr>
              <w:pStyle w:val="Normal1"/>
            </w:pPr>
            <w:r w:rsidRPr="00A51CA2">
              <w:rPr>
                <w:color w:val="auto"/>
              </w:rPr>
              <w:t xml:space="preserve">(com formação em licenciatura e bacharelado em História e com MPA em </w:t>
            </w:r>
            <w:r>
              <w:rPr>
                <w:color w:val="auto"/>
              </w:rPr>
              <w:t>Controle E</w:t>
            </w:r>
            <w:r w:rsidRPr="00A51CA2">
              <w:rPr>
                <w:color w:val="auto"/>
              </w:rPr>
              <w:t>xterno pela Fundação Getúlio Vargas – FGV)</w:t>
            </w:r>
          </w:p>
        </w:tc>
        <w:tc>
          <w:tcPr>
            <w:tcW w:w="2233" w:type="dxa"/>
            <w:tcBorders>
              <w:top w:val="single" w:sz="18" w:space="0" w:color="000000"/>
            </w:tcBorders>
          </w:tcPr>
          <w:p w:rsidR="00242B0F" w:rsidRPr="00A51CA2" w:rsidRDefault="00242B0F">
            <w:pPr>
              <w:pStyle w:val="Normal1"/>
              <w:rPr>
                <w:color w:val="auto"/>
              </w:rPr>
            </w:pPr>
            <w:r w:rsidRPr="00A51CA2">
              <w:rPr>
                <w:color w:val="auto"/>
              </w:rPr>
              <w:t>3ª Inspetoria Geral</w:t>
            </w:r>
          </w:p>
        </w:tc>
        <w:tc>
          <w:tcPr>
            <w:tcW w:w="2199" w:type="dxa"/>
            <w:tcBorders>
              <w:top w:val="single" w:sz="18" w:space="0" w:color="000000"/>
            </w:tcBorders>
          </w:tcPr>
          <w:p w:rsidR="00242B0F" w:rsidRPr="00A51CA2" w:rsidRDefault="00242B0F">
            <w:pPr>
              <w:pStyle w:val="Normal1"/>
              <w:rPr>
                <w:color w:val="auto"/>
              </w:rPr>
            </w:pPr>
            <w:r w:rsidRPr="00A51CA2">
              <w:rPr>
                <w:color w:val="auto"/>
              </w:rPr>
              <w:t>(21) 3824-3634</w:t>
            </w:r>
          </w:p>
          <w:p w:rsidR="00242B0F" w:rsidRPr="00A51CA2" w:rsidRDefault="00242B0F">
            <w:pPr>
              <w:pStyle w:val="Normal1"/>
              <w:rPr>
                <w:color w:val="auto"/>
              </w:rPr>
            </w:pPr>
          </w:p>
        </w:tc>
      </w:tr>
      <w:tr w:rsidR="00242B0F">
        <w:tc>
          <w:tcPr>
            <w:tcW w:w="1898" w:type="dxa"/>
          </w:tcPr>
          <w:p w:rsidR="00242B0F" w:rsidRPr="00A51CA2" w:rsidRDefault="00242B0F" w:rsidP="00644813">
            <w:pPr>
              <w:pStyle w:val="Normal1"/>
              <w:jc w:val="both"/>
              <w:rPr>
                <w:color w:val="auto"/>
              </w:rPr>
            </w:pPr>
            <w:r w:rsidRPr="00A51CA2">
              <w:rPr>
                <w:color w:val="auto"/>
              </w:rPr>
              <w:t>Ketza Cardoso Leite da Silva</w:t>
            </w:r>
          </w:p>
        </w:tc>
        <w:tc>
          <w:tcPr>
            <w:tcW w:w="1957" w:type="dxa"/>
          </w:tcPr>
          <w:p w:rsidR="00242B0F" w:rsidRPr="00A51CA2" w:rsidRDefault="00242B0F" w:rsidP="00644813">
            <w:pPr>
              <w:pStyle w:val="Normal1"/>
              <w:jc w:val="both"/>
              <w:rPr>
                <w:color w:val="auto"/>
              </w:rPr>
            </w:pPr>
            <w:r w:rsidRPr="00A51CA2">
              <w:rPr>
                <w:color w:val="auto"/>
              </w:rPr>
              <w:t>componente de uma das equipes</w:t>
            </w:r>
          </w:p>
        </w:tc>
        <w:tc>
          <w:tcPr>
            <w:tcW w:w="2127" w:type="dxa"/>
          </w:tcPr>
          <w:p w:rsidR="00242B0F" w:rsidRPr="00A51CA2" w:rsidRDefault="00242B0F">
            <w:pPr>
              <w:pStyle w:val="Normal1"/>
              <w:rPr>
                <w:color w:val="auto"/>
              </w:rPr>
            </w:pPr>
            <w:r w:rsidRPr="00A51CA2">
              <w:rPr>
                <w:color w:val="auto"/>
              </w:rPr>
              <w:t>Auditora de controle externo</w:t>
            </w:r>
          </w:p>
          <w:p w:rsidR="00242B0F" w:rsidRPr="00A51CA2" w:rsidRDefault="00242B0F">
            <w:pPr>
              <w:pStyle w:val="Normal1"/>
              <w:rPr>
                <w:color w:val="auto"/>
              </w:rPr>
            </w:pPr>
            <w:r w:rsidRPr="00A51CA2">
              <w:rPr>
                <w:color w:val="auto"/>
              </w:rPr>
              <w:t>(com formação em Ciências Econômicas)</w:t>
            </w:r>
          </w:p>
        </w:tc>
        <w:tc>
          <w:tcPr>
            <w:tcW w:w="2233" w:type="dxa"/>
          </w:tcPr>
          <w:p w:rsidR="00242B0F" w:rsidRPr="00A51CA2" w:rsidRDefault="00242B0F">
            <w:pPr>
              <w:pStyle w:val="Normal1"/>
              <w:rPr>
                <w:color w:val="auto"/>
              </w:rPr>
            </w:pPr>
            <w:r w:rsidRPr="00A51CA2">
              <w:rPr>
                <w:color w:val="auto"/>
              </w:rPr>
              <w:t>3ª Inspetoria Geral</w:t>
            </w:r>
          </w:p>
        </w:tc>
        <w:tc>
          <w:tcPr>
            <w:tcW w:w="2199" w:type="dxa"/>
          </w:tcPr>
          <w:p w:rsidR="00242B0F" w:rsidRPr="00A51CA2" w:rsidRDefault="00242B0F" w:rsidP="00644813">
            <w:pPr>
              <w:pStyle w:val="Normal1"/>
              <w:rPr>
                <w:color w:val="auto"/>
              </w:rPr>
            </w:pPr>
            <w:r w:rsidRPr="00A51CA2">
              <w:rPr>
                <w:color w:val="auto"/>
              </w:rPr>
              <w:t>(21) 3824-3746</w:t>
            </w:r>
          </w:p>
          <w:p w:rsidR="00242B0F" w:rsidRPr="00A51CA2" w:rsidRDefault="00242B0F" w:rsidP="00644813">
            <w:pPr>
              <w:pStyle w:val="Normal1"/>
              <w:rPr>
                <w:color w:val="auto"/>
              </w:rPr>
            </w:pPr>
            <w:r w:rsidRPr="00A51CA2">
              <w:rPr>
                <w:color w:val="auto"/>
              </w:rPr>
              <w:t>(21) 3824-3633</w:t>
            </w:r>
          </w:p>
        </w:tc>
      </w:tr>
      <w:tr w:rsidR="00242B0F">
        <w:tc>
          <w:tcPr>
            <w:tcW w:w="1898" w:type="dxa"/>
          </w:tcPr>
          <w:p w:rsidR="00242B0F" w:rsidRPr="00A51CA2" w:rsidRDefault="00242B0F" w:rsidP="00644813">
            <w:pPr>
              <w:pStyle w:val="Normal1"/>
              <w:jc w:val="both"/>
              <w:rPr>
                <w:color w:val="auto"/>
              </w:rPr>
            </w:pPr>
            <w:r w:rsidRPr="00A51CA2">
              <w:rPr>
                <w:color w:val="auto"/>
              </w:rPr>
              <w:t>Bruno Volaro Caminha Xavier</w:t>
            </w:r>
            <w:r w:rsidRPr="00A51CA2">
              <w:rPr>
                <w:color w:val="auto"/>
              </w:rPr>
              <w:br/>
            </w:r>
            <w:r w:rsidRPr="00A51CA2">
              <w:rPr>
                <w:color w:val="auto"/>
              </w:rPr>
              <w:br/>
            </w:r>
          </w:p>
        </w:tc>
        <w:tc>
          <w:tcPr>
            <w:tcW w:w="1957" w:type="dxa"/>
          </w:tcPr>
          <w:p w:rsidR="00242B0F" w:rsidRPr="00A51CA2" w:rsidRDefault="00242B0F" w:rsidP="00644813">
            <w:pPr>
              <w:pStyle w:val="Normal1"/>
              <w:jc w:val="both"/>
              <w:rPr>
                <w:color w:val="auto"/>
              </w:rPr>
            </w:pPr>
            <w:r w:rsidRPr="00A51CA2">
              <w:rPr>
                <w:color w:val="auto"/>
              </w:rPr>
              <w:t>componente de uma das equipes</w:t>
            </w:r>
          </w:p>
        </w:tc>
        <w:tc>
          <w:tcPr>
            <w:tcW w:w="2127" w:type="dxa"/>
          </w:tcPr>
          <w:p w:rsidR="00242B0F" w:rsidRPr="009C34BE" w:rsidRDefault="00242B0F" w:rsidP="00572A1B">
            <w:pPr>
              <w:pStyle w:val="Normal1"/>
              <w:rPr>
                <w:color w:val="auto"/>
              </w:rPr>
            </w:pPr>
            <w:r w:rsidRPr="009C34BE">
              <w:rPr>
                <w:color w:val="auto"/>
              </w:rPr>
              <w:t>Auditor de controle externo</w:t>
            </w:r>
          </w:p>
          <w:p w:rsidR="00242B0F" w:rsidRDefault="00242B0F" w:rsidP="00572A1B">
            <w:pPr>
              <w:pStyle w:val="Normal1"/>
            </w:pPr>
            <w:r w:rsidRPr="009C34BE">
              <w:rPr>
                <w:color w:val="auto"/>
              </w:rPr>
              <w:t>(com formação em licenciatura e bacharelado em Educação Física)</w:t>
            </w:r>
          </w:p>
        </w:tc>
        <w:tc>
          <w:tcPr>
            <w:tcW w:w="2233" w:type="dxa"/>
          </w:tcPr>
          <w:p w:rsidR="00242B0F" w:rsidRPr="00A51CA2" w:rsidRDefault="00242B0F">
            <w:pPr>
              <w:pStyle w:val="Normal1"/>
              <w:rPr>
                <w:color w:val="auto"/>
              </w:rPr>
            </w:pPr>
            <w:r w:rsidRPr="00A51CA2">
              <w:rPr>
                <w:color w:val="auto"/>
              </w:rPr>
              <w:t>3ª Inspetoria Geral</w:t>
            </w:r>
          </w:p>
        </w:tc>
        <w:tc>
          <w:tcPr>
            <w:tcW w:w="2199" w:type="dxa"/>
          </w:tcPr>
          <w:p w:rsidR="00242B0F" w:rsidRPr="00A51CA2" w:rsidRDefault="00242B0F" w:rsidP="00644813">
            <w:pPr>
              <w:pStyle w:val="Normal1"/>
              <w:rPr>
                <w:color w:val="auto"/>
              </w:rPr>
            </w:pPr>
            <w:r w:rsidRPr="00A51CA2">
              <w:rPr>
                <w:color w:val="auto"/>
              </w:rPr>
              <w:t>(21) 3824-3746</w:t>
            </w:r>
          </w:p>
          <w:p w:rsidR="00242B0F" w:rsidRPr="00A51CA2" w:rsidRDefault="00242B0F" w:rsidP="00644813">
            <w:pPr>
              <w:pStyle w:val="Normal1"/>
              <w:rPr>
                <w:color w:val="auto"/>
              </w:rPr>
            </w:pPr>
            <w:r w:rsidRPr="00A51CA2">
              <w:rPr>
                <w:color w:val="auto"/>
              </w:rPr>
              <w:t>(21) 3824-3633</w:t>
            </w:r>
          </w:p>
        </w:tc>
      </w:tr>
      <w:tr w:rsidR="00242B0F">
        <w:tc>
          <w:tcPr>
            <w:tcW w:w="1898" w:type="dxa"/>
          </w:tcPr>
          <w:p w:rsidR="00242B0F" w:rsidRPr="00A51CA2" w:rsidRDefault="00242B0F" w:rsidP="00644813">
            <w:pPr>
              <w:pStyle w:val="Normal1"/>
              <w:jc w:val="both"/>
              <w:rPr>
                <w:color w:val="auto"/>
              </w:rPr>
            </w:pPr>
            <w:r w:rsidRPr="00A51CA2">
              <w:rPr>
                <w:color w:val="auto"/>
              </w:rPr>
              <w:t>Magna Regina Regis de Andrada</w:t>
            </w:r>
            <w:r w:rsidRPr="00A51CA2">
              <w:rPr>
                <w:color w:val="auto"/>
              </w:rPr>
              <w:br/>
            </w:r>
          </w:p>
        </w:tc>
        <w:tc>
          <w:tcPr>
            <w:tcW w:w="1957" w:type="dxa"/>
          </w:tcPr>
          <w:p w:rsidR="00242B0F" w:rsidRPr="00A51CA2" w:rsidRDefault="00242B0F" w:rsidP="00644813">
            <w:pPr>
              <w:pStyle w:val="Normal1"/>
              <w:jc w:val="both"/>
              <w:rPr>
                <w:color w:val="auto"/>
              </w:rPr>
            </w:pPr>
            <w:r w:rsidRPr="00A51CA2">
              <w:rPr>
                <w:color w:val="auto"/>
              </w:rPr>
              <w:t>componente de uma das equipes</w:t>
            </w:r>
          </w:p>
        </w:tc>
        <w:tc>
          <w:tcPr>
            <w:tcW w:w="2127" w:type="dxa"/>
          </w:tcPr>
          <w:p w:rsidR="00242B0F" w:rsidRPr="009C34BE" w:rsidRDefault="00242B0F" w:rsidP="00572A1B">
            <w:pPr>
              <w:pStyle w:val="Normal1"/>
              <w:rPr>
                <w:color w:val="auto"/>
              </w:rPr>
            </w:pPr>
            <w:r w:rsidRPr="009C34BE">
              <w:rPr>
                <w:color w:val="auto"/>
              </w:rPr>
              <w:t>Auditora de controle externo</w:t>
            </w:r>
          </w:p>
          <w:p w:rsidR="00242B0F" w:rsidRDefault="00242B0F" w:rsidP="00572A1B">
            <w:pPr>
              <w:pStyle w:val="Normal1"/>
            </w:pPr>
            <w:r w:rsidRPr="009C34BE">
              <w:rPr>
                <w:color w:val="auto"/>
              </w:rPr>
              <w:t>(com formação em licenciatura e bacharelado em Matemática e pós graduação em Controladoria Pública)</w:t>
            </w:r>
          </w:p>
        </w:tc>
        <w:tc>
          <w:tcPr>
            <w:tcW w:w="2233" w:type="dxa"/>
          </w:tcPr>
          <w:p w:rsidR="00242B0F" w:rsidRPr="00A51CA2" w:rsidRDefault="00242B0F">
            <w:pPr>
              <w:pStyle w:val="Normal1"/>
              <w:rPr>
                <w:color w:val="auto"/>
              </w:rPr>
            </w:pPr>
            <w:r w:rsidRPr="00A51CA2">
              <w:rPr>
                <w:color w:val="auto"/>
              </w:rPr>
              <w:t>3ª Inspetoria Geral</w:t>
            </w:r>
          </w:p>
        </w:tc>
        <w:tc>
          <w:tcPr>
            <w:tcW w:w="2199" w:type="dxa"/>
          </w:tcPr>
          <w:p w:rsidR="00242B0F" w:rsidRPr="00A51CA2" w:rsidRDefault="00242B0F" w:rsidP="00644813">
            <w:pPr>
              <w:pStyle w:val="Normal1"/>
              <w:rPr>
                <w:color w:val="auto"/>
              </w:rPr>
            </w:pPr>
            <w:r w:rsidRPr="00A51CA2">
              <w:rPr>
                <w:color w:val="auto"/>
              </w:rPr>
              <w:t>(21) 3824-3746</w:t>
            </w:r>
          </w:p>
          <w:p w:rsidR="00242B0F" w:rsidRPr="00A51CA2" w:rsidRDefault="00242B0F" w:rsidP="00644813">
            <w:pPr>
              <w:pStyle w:val="Normal1"/>
              <w:rPr>
                <w:color w:val="auto"/>
              </w:rPr>
            </w:pPr>
            <w:r w:rsidRPr="00A51CA2">
              <w:rPr>
                <w:color w:val="auto"/>
              </w:rPr>
              <w:t>(21) 3824-3633</w:t>
            </w:r>
          </w:p>
        </w:tc>
      </w:tr>
      <w:tr w:rsidR="00242B0F">
        <w:tc>
          <w:tcPr>
            <w:tcW w:w="1898" w:type="dxa"/>
          </w:tcPr>
          <w:p w:rsidR="00242B0F" w:rsidRPr="00A51CA2" w:rsidRDefault="00242B0F" w:rsidP="00644813">
            <w:pPr>
              <w:pStyle w:val="Normal1"/>
              <w:jc w:val="both"/>
              <w:rPr>
                <w:color w:val="auto"/>
              </w:rPr>
            </w:pPr>
            <w:r w:rsidRPr="00A51CA2">
              <w:rPr>
                <w:color w:val="auto"/>
              </w:rPr>
              <w:t>Márcia Matos de Jesus</w:t>
            </w:r>
          </w:p>
        </w:tc>
        <w:tc>
          <w:tcPr>
            <w:tcW w:w="1957" w:type="dxa"/>
          </w:tcPr>
          <w:p w:rsidR="00242B0F" w:rsidRPr="00A51CA2" w:rsidRDefault="00242B0F" w:rsidP="00644813">
            <w:pPr>
              <w:pStyle w:val="Normal1"/>
              <w:jc w:val="both"/>
              <w:rPr>
                <w:color w:val="auto"/>
              </w:rPr>
            </w:pPr>
            <w:r w:rsidRPr="00A51CA2">
              <w:rPr>
                <w:color w:val="auto"/>
              </w:rPr>
              <w:t>componente de uma das equipes</w:t>
            </w:r>
          </w:p>
        </w:tc>
        <w:tc>
          <w:tcPr>
            <w:tcW w:w="2127" w:type="dxa"/>
          </w:tcPr>
          <w:p w:rsidR="00242B0F" w:rsidRPr="009C34BE" w:rsidRDefault="00242B0F" w:rsidP="00572A1B">
            <w:pPr>
              <w:pStyle w:val="Normal1"/>
              <w:rPr>
                <w:color w:val="auto"/>
              </w:rPr>
            </w:pPr>
            <w:r w:rsidRPr="009C34BE">
              <w:rPr>
                <w:color w:val="auto"/>
              </w:rPr>
              <w:t>Auditora de controle externo</w:t>
            </w:r>
          </w:p>
          <w:p w:rsidR="00242B0F" w:rsidRDefault="00242B0F" w:rsidP="00572A1B">
            <w:pPr>
              <w:pStyle w:val="Normal1"/>
            </w:pPr>
            <w:r w:rsidRPr="009C34BE">
              <w:rPr>
                <w:color w:val="auto"/>
              </w:rPr>
              <w:t>(com formação em licenciatura e bacharelado em Português e Literatura)</w:t>
            </w:r>
          </w:p>
        </w:tc>
        <w:tc>
          <w:tcPr>
            <w:tcW w:w="2233" w:type="dxa"/>
          </w:tcPr>
          <w:p w:rsidR="00242B0F" w:rsidRPr="00A51CA2" w:rsidRDefault="00242B0F">
            <w:pPr>
              <w:pStyle w:val="Normal1"/>
              <w:rPr>
                <w:color w:val="auto"/>
              </w:rPr>
            </w:pPr>
            <w:r w:rsidRPr="00A51CA2">
              <w:rPr>
                <w:color w:val="auto"/>
              </w:rPr>
              <w:t>3ª Inspetoria Geral</w:t>
            </w:r>
          </w:p>
        </w:tc>
        <w:tc>
          <w:tcPr>
            <w:tcW w:w="2199" w:type="dxa"/>
          </w:tcPr>
          <w:p w:rsidR="00242B0F" w:rsidRPr="00A51CA2" w:rsidRDefault="00242B0F" w:rsidP="00644813">
            <w:pPr>
              <w:pStyle w:val="Normal1"/>
              <w:rPr>
                <w:color w:val="auto"/>
              </w:rPr>
            </w:pPr>
            <w:r w:rsidRPr="00A51CA2">
              <w:rPr>
                <w:color w:val="auto"/>
              </w:rPr>
              <w:t>(21) 3824-3746</w:t>
            </w:r>
          </w:p>
          <w:p w:rsidR="00242B0F" w:rsidRPr="00A51CA2" w:rsidRDefault="00242B0F" w:rsidP="00644813">
            <w:pPr>
              <w:pStyle w:val="Normal1"/>
              <w:rPr>
                <w:color w:val="auto"/>
              </w:rPr>
            </w:pPr>
            <w:r w:rsidRPr="00A51CA2">
              <w:rPr>
                <w:color w:val="auto"/>
              </w:rPr>
              <w:t>(21) 3824-3633</w:t>
            </w:r>
          </w:p>
        </w:tc>
      </w:tr>
      <w:tr w:rsidR="00242B0F">
        <w:tc>
          <w:tcPr>
            <w:tcW w:w="1898" w:type="dxa"/>
            <w:tcBorders>
              <w:bottom w:val="single" w:sz="18" w:space="0" w:color="000000"/>
            </w:tcBorders>
          </w:tcPr>
          <w:p w:rsidR="00242B0F" w:rsidRPr="00A51CA2" w:rsidRDefault="00242B0F" w:rsidP="00644813">
            <w:pPr>
              <w:pStyle w:val="Normal1"/>
              <w:jc w:val="both"/>
              <w:rPr>
                <w:color w:val="auto"/>
              </w:rPr>
            </w:pPr>
            <w:r w:rsidRPr="00A51CA2">
              <w:rPr>
                <w:color w:val="auto"/>
              </w:rPr>
              <w:t>Ricardo da Silva Diniz Gonsalves</w:t>
            </w:r>
          </w:p>
        </w:tc>
        <w:tc>
          <w:tcPr>
            <w:tcW w:w="1957" w:type="dxa"/>
            <w:tcBorders>
              <w:bottom w:val="single" w:sz="18" w:space="0" w:color="000000"/>
            </w:tcBorders>
          </w:tcPr>
          <w:p w:rsidR="00242B0F" w:rsidRPr="00A51CA2" w:rsidRDefault="00242B0F">
            <w:pPr>
              <w:pStyle w:val="Normal1"/>
              <w:rPr>
                <w:color w:val="auto"/>
              </w:rPr>
            </w:pPr>
            <w:r w:rsidRPr="00A51CA2">
              <w:rPr>
                <w:color w:val="auto"/>
              </w:rPr>
              <w:t>responsável pela parte de TI</w:t>
            </w:r>
          </w:p>
        </w:tc>
        <w:tc>
          <w:tcPr>
            <w:tcW w:w="2127" w:type="dxa"/>
            <w:tcBorders>
              <w:bottom w:val="single" w:sz="18" w:space="0" w:color="000000"/>
            </w:tcBorders>
          </w:tcPr>
          <w:p w:rsidR="00242B0F" w:rsidRPr="00A51CA2" w:rsidRDefault="00242B0F">
            <w:pPr>
              <w:pStyle w:val="Normal1"/>
              <w:rPr>
                <w:color w:val="auto"/>
              </w:rPr>
            </w:pPr>
            <w:r w:rsidRPr="00A51CA2">
              <w:rPr>
                <w:color w:val="auto"/>
              </w:rPr>
              <w:t>Auditor de controle externo com especialização em TI (com formação em bacharelado em Ciência da Computação)</w:t>
            </w:r>
          </w:p>
        </w:tc>
        <w:tc>
          <w:tcPr>
            <w:tcW w:w="2233" w:type="dxa"/>
            <w:tcBorders>
              <w:bottom w:val="single" w:sz="18" w:space="0" w:color="000000"/>
            </w:tcBorders>
          </w:tcPr>
          <w:p w:rsidR="00242B0F" w:rsidRPr="00A51CA2" w:rsidRDefault="00242B0F">
            <w:pPr>
              <w:pStyle w:val="Normal1"/>
              <w:rPr>
                <w:color w:val="auto"/>
              </w:rPr>
            </w:pPr>
            <w:r w:rsidRPr="00A51CA2">
              <w:rPr>
                <w:color w:val="auto"/>
              </w:rPr>
              <w:t>3ª Inspetoria Geral</w:t>
            </w:r>
          </w:p>
        </w:tc>
        <w:tc>
          <w:tcPr>
            <w:tcW w:w="2199" w:type="dxa"/>
            <w:tcBorders>
              <w:bottom w:val="single" w:sz="18" w:space="0" w:color="000000"/>
            </w:tcBorders>
          </w:tcPr>
          <w:p w:rsidR="00242B0F" w:rsidRPr="00A51CA2" w:rsidRDefault="00242B0F" w:rsidP="00644813">
            <w:pPr>
              <w:pStyle w:val="Normal1"/>
              <w:rPr>
                <w:color w:val="auto"/>
              </w:rPr>
            </w:pPr>
            <w:r w:rsidRPr="00A51CA2">
              <w:rPr>
                <w:color w:val="auto"/>
              </w:rPr>
              <w:t>(21) 3824-3746</w:t>
            </w:r>
          </w:p>
          <w:p w:rsidR="00242B0F" w:rsidRPr="00A51CA2" w:rsidRDefault="00242B0F" w:rsidP="00644813">
            <w:pPr>
              <w:pStyle w:val="Normal1"/>
              <w:rPr>
                <w:color w:val="auto"/>
              </w:rPr>
            </w:pPr>
            <w:r w:rsidRPr="00A51CA2">
              <w:rPr>
                <w:color w:val="auto"/>
              </w:rPr>
              <w:t>(21) 3824-3633</w:t>
            </w:r>
          </w:p>
        </w:tc>
      </w:tr>
    </w:tbl>
    <w:p w:rsidR="00242B0F" w:rsidRDefault="00242B0F">
      <w:pPr>
        <w:pStyle w:val="Normal1"/>
        <w:jc w:val="both"/>
      </w:pPr>
      <w:bookmarkStart w:id="9" w:name="_4d34og8" w:colFirst="0" w:colLast="0"/>
      <w:bookmarkEnd w:id="9"/>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both"/>
      </w:pPr>
    </w:p>
    <w:p w:rsidR="00242B0F" w:rsidRDefault="00242B0F">
      <w:pPr>
        <w:pStyle w:val="Normal1"/>
        <w:jc w:val="center"/>
      </w:pPr>
      <w:r>
        <w:rPr>
          <w:b/>
          <w:bCs/>
          <w:sz w:val="28"/>
          <w:szCs w:val="28"/>
          <w:shd w:val="clear" w:color="auto" w:fill="BFBFBF"/>
        </w:rPr>
        <w:t>SEÇÃO 4 – RESULTADOS ALCANÇADOS</w:t>
      </w:r>
    </w:p>
    <w:p w:rsidR="00242B0F" w:rsidRDefault="00242B0F">
      <w:pPr>
        <w:pStyle w:val="Normal1"/>
        <w:jc w:val="both"/>
      </w:pPr>
    </w:p>
    <w:p w:rsidR="00242B0F" w:rsidRDefault="00242B0F">
      <w:pPr>
        <w:pStyle w:val="Normal1"/>
        <w:keepNext/>
        <w:spacing w:before="240" w:after="60"/>
      </w:pPr>
      <w:r>
        <w:rPr>
          <w:rFonts w:ascii="Arial" w:hAnsi="Arial" w:cs="Arial"/>
          <w:b/>
          <w:bCs/>
          <w:i/>
          <w:iCs/>
          <w:sz w:val="28"/>
          <w:szCs w:val="28"/>
        </w:rPr>
        <w:t xml:space="preserve">4.1 Quais os resultados alcançados pelo projeto? Como ele impactou positivamente os indicadores do MMD-TC ou objetivos do TC? </w:t>
      </w:r>
    </w:p>
    <w:p w:rsidR="00242B0F" w:rsidRDefault="00242B0F">
      <w:pPr>
        <w:pStyle w:val="Normal1"/>
        <w:jc w:val="both"/>
      </w:pPr>
    </w:p>
    <w:p w:rsidR="00242B0F" w:rsidRPr="009C34BE" w:rsidRDefault="00242B0F" w:rsidP="00A501AA">
      <w:pPr>
        <w:spacing w:line="360" w:lineRule="auto"/>
        <w:ind w:firstLine="708"/>
        <w:jc w:val="both"/>
        <w:rPr>
          <w:color w:val="auto"/>
        </w:rPr>
      </w:pPr>
      <w:r>
        <w:rPr>
          <w:color w:val="auto"/>
        </w:rPr>
        <w:t>O Programa de Visitas às Escolas promove a p</w:t>
      </w:r>
      <w:r w:rsidRPr="009C34BE">
        <w:rPr>
          <w:color w:val="auto"/>
        </w:rPr>
        <w:t>resença constante do órgão fiscalizador junto às unidades escolares públicas da cida</w:t>
      </w:r>
      <w:r>
        <w:rPr>
          <w:color w:val="auto"/>
        </w:rPr>
        <w:t>de do Rio de Janeiro, gerando</w:t>
      </w:r>
      <w:r w:rsidRPr="009C34BE">
        <w:rPr>
          <w:color w:val="auto"/>
        </w:rPr>
        <w:t xml:space="preserve"> melhorias; </w:t>
      </w:r>
      <w:r>
        <w:rPr>
          <w:color w:val="auto"/>
        </w:rPr>
        <w:t xml:space="preserve">a </w:t>
      </w:r>
      <w:r w:rsidRPr="009C34BE">
        <w:rPr>
          <w:color w:val="auto"/>
        </w:rPr>
        <w:t>conscientização nas escolas acerca do importante papel desempenhado pelos Tribunais de Contas e</w:t>
      </w:r>
      <w:r>
        <w:rPr>
          <w:color w:val="auto"/>
        </w:rPr>
        <w:t xml:space="preserve"> a</w:t>
      </w:r>
      <w:r w:rsidRPr="009C34BE">
        <w:rPr>
          <w:color w:val="auto"/>
        </w:rPr>
        <w:t xml:space="preserve"> intensificação do controle social exercido pela sociedade carioca junto ao TCMRJ. </w:t>
      </w:r>
    </w:p>
    <w:p w:rsidR="00242B0F" w:rsidRPr="009C34BE" w:rsidRDefault="00242B0F" w:rsidP="00A501AA">
      <w:pPr>
        <w:spacing w:line="360" w:lineRule="auto"/>
        <w:ind w:firstLine="708"/>
        <w:jc w:val="both"/>
        <w:rPr>
          <w:color w:val="auto"/>
        </w:rPr>
      </w:pPr>
      <w:r w:rsidRPr="009C34BE">
        <w:rPr>
          <w:color w:val="auto"/>
        </w:rPr>
        <w:t>Em termos numéricos, a jurisdicionada também possui seu controle de resultados do Programa de Visitas às Escolas e o encaminha, sazonalmente, ao TCMRJ. Como exemplo, conforme relatório encaminhado a esta Corte pela SME, das 3.321 fragilidades estruturais apontadas no exercício de 2012, 80,75% foram sanadas. A seguir é possível verificar um Quadro Síntese elaborado pela SME em referência ao Programa de Visitas às Escolas do exercício de 2012.</w:t>
      </w:r>
    </w:p>
    <w:p w:rsidR="00242B0F" w:rsidRDefault="00242B0F" w:rsidP="00A501AA">
      <w:pPr>
        <w:spacing w:line="360" w:lineRule="auto"/>
        <w:ind w:firstLine="708"/>
        <w:jc w:val="both"/>
      </w:pPr>
    </w:p>
    <w:p w:rsidR="00242B0F" w:rsidRDefault="00242B0F" w:rsidP="00A501AA">
      <w:pPr>
        <w:pStyle w:val="Caption"/>
        <w:keepNext/>
        <w:jc w:val="both"/>
      </w:pPr>
      <w:r>
        <w:t xml:space="preserve">   </w:t>
      </w:r>
      <w:r w:rsidRPr="00432B54">
        <w:t>Quadro Síntese elaborado pela SME para as fragilidades apontadas no exercício de 2012</w:t>
      </w:r>
    </w:p>
    <w:p w:rsidR="00242B0F" w:rsidRDefault="00242B0F" w:rsidP="00A501AA">
      <w:pPr>
        <w:pStyle w:val="Normal1"/>
        <w:jc w:val="both"/>
        <w:rPr>
          <w:color w:val="002060"/>
        </w:rPr>
      </w:pPr>
      <w:r>
        <w:object w:dxaOrig="9492" w:dyaOrig="4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4.75pt;height:211.5pt" o:ole="">
            <v:imagedata r:id="rId7" o:title=""/>
          </v:shape>
          <o:OLEObject Type="Embed" ProgID="Word.Document.8" ShapeID="_x0000_i1027" DrawAspect="Content" ObjectID="_1537613025" r:id="rId8">
            <o:FieldCodes>\s</o:FieldCodes>
          </o:OLEObject>
        </w:object>
      </w:r>
    </w:p>
    <w:p w:rsidR="00242B0F" w:rsidRDefault="00242B0F">
      <w:pPr>
        <w:pStyle w:val="Normal1"/>
        <w:jc w:val="both"/>
      </w:pPr>
    </w:p>
    <w:p w:rsidR="00242B0F" w:rsidRDefault="00242B0F">
      <w:pPr>
        <w:pStyle w:val="Normal1"/>
        <w:keepNext/>
        <w:spacing w:before="240" w:after="60"/>
      </w:pPr>
      <w:r>
        <w:rPr>
          <w:rFonts w:ascii="Arial" w:hAnsi="Arial" w:cs="Arial"/>
          <w:b/>
          <w:bCs/>
          <w:i/>
          <w:iCs/>
          <w:sz w:val="28"/>
          <w:szCs w:val="28"/>
        </w:rPr>
        <w:t>4.2 Quais os novos produtos ou serviços criados para o projeto?</w:t>
      </w:r>
    </w:p>
    <w:p w:rsidR="00242B0F" w:rsidRDefault="00242B0F">
      <w:pPr>
        <w:pStyle w:val="Normal1"/>
        <w:jc w:val="both"/>
      </w:pPr>
    </w:p>
    <w:p w:rsidR="00242B0F" w:rsidRPr="009C34BE" w:rsidRDefault="00242B0F">
      <w:pPr>
        <w:pStyle w:val="Normal1"/>
        <w:jc w:val="both"/>
        <w:rPr>
          <w:color w:val="auto"/>
        </w:rPr>
      </w:pPr>
      <w:r w:rsidRPr="009C34BE">
        <w:rPr>
          <w:color w:val="auto"/>
        </w:rPr>
        <w:t>Software “Sistema Estatístico de Dados”</w:t>
      </w:r>
    </w:p>
    <w:p w:rsidR="00242B0F" w:rsidRPr="009C34BE" w:rsidRDefault="00242B0F">
      <w:pPr>
        <w:pStyle w:val="Normal1"/>
        <w:jc w:val="both"/>
        <w:rPr>
          <w:color w:val="auto"/>
        </w:rPr>
      </w:pPr>
      <w:r w:rsidRPr="009C34BE">
        <w:rPr>
          <w:color w:val="auto"/>
        </w:rPr>
        <w:t>Aplicativo “TCMRJ – Visitas às Escolas”</w:t>
      </w:r>
    </w:p>
    <w:p w:rsidR="00242B0F" w:rsidRDefault="00242B0F">
      <w:pPr>
        <w:pStyle w:val="Normal1"/>
        <w:keepNext/>
        <w:spacing w:before="240" w:after="60"/>
        <w:rPr>
          <w:rFonts w:ascii="Arial" w:hAnsi="Arial" w:cs="Arial"/>
          <w:b/>
          <w:bCs/>
          <w:i/>
          <w:iCs/>
          <w:sz w:val="28"/>
          <w:szCs w:val="28"/>
        </w:rPr>
      </w:pPr>
    </w:p>
    <w:p w:rsidR="00242B0F" w:rsidRDefault="00242B0F">
      <w:pPr>
        <w:pStyle w:val="Normal1"/>
        <w:keepNext/>
        <w:spacing w:before="240" w:after="60"/>
      </w:pPr>
      <w:r>
        <w:rPr>
          <w:rFonts w:ascii="Arial" w:hAnsi="Arial" w:cs="Arial"/>
          <w:b/>
          <w:bCs/>
          <w:i/>
          <w:iCs/>
          <w:sz w:val="28"/>
          <w:szCs w:val="28"/>
        </w:rPr>
        <w:t>4.3 Matriz de Avaliação</w:t>
      </w:r>
    </w:p>
    <w:p w:rsidR="00242B0F" w:rsidRDefault="00242B0F">
      <w:pPr>
        <w:pStyle w:val="Normal1"/>
        <w:jc w:val="both"/>
      </w:pPr>
    </w:p>
    <w:tbl>
      <w:tblPr>
        <w:tblW w:w="9639"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tblPr>
      <w:tblGrid>
        <w:gridCol w:w="9639"/>
      </w:tblGrid>
      <w:tr w:rsidR="00242B0F">
        <w:tc>
          <w:tcPr>
            <w:tcW w:w="9639" w:type="dxa"/>
            <w:tcBorders>
              <w:top w:val="single" w:sz="18" w:space="0" w:color="000000"/>
              <w:bottom w:val="single" w:sz="18" w:space="0" w:color="000000"/>
            </w:tcBorders>
            <w:shd w:val="clear" w:color="auto" w:fill="C0C0C0"/>
          </w:tcPr>
          <w:p w:rsidR="00242B0F" w:rsidRDefault="00242B0F" w:rsidP="000410E3">
            <w:pPr>
              <w:pStyle w:val="Normal1"/>
              <w:tabs>
                <w:tab w:val="left" w:pos="0"/>
                <w:tab w:val="left" w:pos="720"/>
                <w:tab w:val="left" w:pos="1440"/>
                <w:tab w:val="left" w:pos="2160"/>
                <w:tab w:val="left" w:pos="2880"/>
                <w:tab w:val="left" w:pos="3600"/>
                <w:tab w:val="left" w:pos="4320"/>
              </w:tabs>
              <w:jc w:val="center"/>
            </w:pPr>
            <w:r w:rsidRPr="000410E3">
              <w:rPr>
                <w:rFonts w:ascii="Tahoma" w:hAnsi="Tahoma" w:cs="Tahoma"/>
                <w:b/>
                <w:bCs/>
                <w:sz w:val="20"/>
                <w:szCs w:val="20"/>
              </w:rPr>
              <w:t>Matriz da avaliação de resultados</w:t>
            </w:r>
          </w:p>
        </w:tc>
      </w:tr>
    </w:tbl>
    <w:p w:rsidR="00242B0F" w:rsidRDefault="00242B0F">
      <w:pPr>
        <w:pStyle w:val="Normal1"/>
      </w:pPr>
    </w:p>
    <w:tbl>
      <w:tblPr>
        <w:tblW w:w="8613"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tblPr>
      <w:tblGrid>
        <w:gridCol w:w="2105"/>
        <w:gridCol w:w="2965"/>
        <w:gridCol w:w="3543"/>
      </w:tblGrid>
      <w:tr w:rsidR="00242B0F">
        <w:tc>
          <w:tcPr>
            <w:tcW w:w="2105" w:type="dxa"/>
            <w:tcBorders>
              <w:top w:val="single" w:sz="18" w:space="0" w:color="000000"/>
              <w:bottom w:val="single" w:sz="18" w:space="0" w:color="000000"/>
            </w:tcBorders>
            <w:shd w:val="clear" w:color="auto" w:fill="C0C0C0"/>
          </w:tcPr>
          <w:p w:rsidR="00242B0F" w:rsidRDefault="00242B0F" w:rsidP="000410E3">
            <w:pPr>
              <w:pStyle w:val="Normal1"/>
              <w:tabs>
                <w:tab w:val="left" w:pos="0"/>
                <w:tab w:val="left" w:pos="720"/>
                <w:tab w:val="left" w:pos="1440"/>
                <w:tab w:val="left" w:pos="2160"/>
                <w:tab w:val="left" w:pos="2880"/>
                <w:tab w:val="left" w:pos="3600"/>
                <w:tab w:val="left" w:pos="4320"/>
              </w:tabs>
              <w:jc w:val="center"/>
            </w:pPr>
            <w:r w:rsidRPr="000410E3">
              <w:rPr>
                <w:rFonts w:ascii="Tahoma" w:hAnsi="Tahoma" w:cs="Tahoma"/>
                <w:b/>
                <w:bCs/>
                <w:sz w:val="20"/>
                <w:szCs w:val="20"/>
              </w:rPr>
              <w:t>Objetivo específico</w:t>
            </w:r>
          </w:p>
        </w:tc>
        <w:tc>
          <w:tcPr>
            <w:tcW w:w="2965" w:type="dxa"/>
            <w:tcBorders>
              <w:top w:val="single" w:sz="18" w:space="0" w:color="000000"/>
              <w:bottom w:val="single" w:sz="18" w:space="0" w:color="000000"/>
            </w:tcBorders>
            <w:shd w:val="clear" w:color="auto" w:fill="C0C0C0"/>
          </w:tcPr>
          <w:p w:rsidR="00242B0F" w:rsidRDefault="00242B0F" w:rsidP="000410E3">
            <w:pPr>
              <w:pStyle w:val="Normal1"/>
              <w:tabs>
                <w:tab w:val="left" w:pos="0"/>
                <w:tab w:val="left" w:pos="720"/>
                <w:tab w:val="left" w:pos="1440"/>
                <w:tab w:val="left" w:pos="2160"/>
                <w:tab w:val="left" w:pos="2880"/>
                <w:tab w:val="left" w:pos="3600"/>
                <w:tab w:val="left" w:pos="4320"/>
              </w:tabs>
              <w:jc w:val="center"/>
            </w:pPr>
            <w:r w:rsidRPr="000410E3">
              <w:rPr>
                <w:rFonts w:ascii="Tahoma" w:hAnsi="Tahoma" w:cs="Tahoma"/>
                <w:b/>
                <w:bCs/>
                <w:sz w:val="20"/>
                <w:szCs w:val="20"/>
              </w:rPr>
              <w:t>Metas</w:t>
            </w:r>
          </w:p>
        </w:tc>
        <w:tc>
          <w:tcPr>
            <w:tcW w:w="3543" w:type="dxa"/>
            <w:tcBorders>
              <w:top w:val="single" w:sz="18" w:space="0" w:color="000000"/>
              <w:bottom w:val="single" w:sz="18" w:space="0" w:color="000000"/>
            </w:tcBorders>
            <w:shd w:val="clear" w:color="auto" w:fill="C0C0C0"/>
          </w:tcPr>
          <w:p w:rsidR="00242B0F" w:rsidRDefault="00242B0F" w:rsidP="000410E3">
            <w:pPr>
              <w:pStyle w:val="Normal1"/>
              <w:tabs>
                <w:tab w:val="left" w:pos="0"/>
                <w:tab w:val="left" w:pos="720"/>
                <w:tab w:val="left" w:pos="1440"/>
                <w:tab w:val="left" w:pos="2160"/>
                <w:tab w:val="left" w:pos="2880"/>
                <w:tab w:val="left" w:pos="3600"/>
                <w:tab w:val="left" w:pos="4320"/>
              </w:tabs>
              <w:jc w:val="center"/>
            </w:pPr>
            <w:r w:rsidRPr="000410E3">
              <w:rPr>
                <w:rFonts w:ascii="Tahoma" w:hAnsi="Tahoma" w:cs="Tahoma"/>
                <w:b/>
                <w:bCs/>
                <w:sz w:val="20"/>
                <w:szCs w:val="20"/>
              </w:rPr>
              <w:t>Resultado alcançado</w:t>
            </w:r>
          </w:p>
        </w:tc>
      </w:tr>
      <w:tr w:rsidR="00242B0F">
        <w:trPr>
          <w:trHeight w:val="700"/>
        </w:trPr>
        <w:tc>
          <w:tcPr>
            <w:tcW w:w="2105" w:type="dxa"/>
            <w:tcBorders>
              <w:top w:val="single" w:sz="18" w:space="0" w:color="000000"/>
            </w:tcBorders>
          </w:tcPr>
          <w:p w:rsidR="00242B0F" w:rsidRPr="009C34BE" w:rsidRDefault="00242B0F">
            <w:pPr>
              <w:pStyle w:val="Normal1"/>
              <w:rPr>
                <w:color w:val="auto"/>
              </w:rPr>
            </w:pPr>
            <w:r w:rsidRPr="009C34BE">
              <w:rPr>
                <w:rFonts w:ascii="Tahoma" w:hAnsi="Tahoma" w:cs="Tahoma"/>
                <w:i/>
                <w:iCs/>
                <w:color w:val="auto"/>
                <w:sz w:val="20"/>
                <w:szCs w:val="20"/>
              </w:rPr>
              <w:t xml:space="preserve">1. </w:t>
            </w:r>
          </w:p>
          <w:p w:rsidR="00242B0F" w:rsidRPr="009C34BE" w:rsidRDefault="00242B0F">
            <w:pPr>
              <w:pStyle w:val="Normal1"/>
              <w:rPr>
                <w:color w:val="auto"/>
              </w:rPr>
            </w:pPr>
            <w:r w:rsidRPr="009C34BE">
              <w:rPr>
                <w:color w:val="auto"/>
              </w:rPr>
              <w:t>Melhora das condições gerais das escolas públicas da cidade do Rio de Janeiro</w:t>
            </w:r>
          </w:p>
        </w:tc>
        <w:tc>
          <w:tcPr>
            <w:tcW w:w="2965" w:type="dxa"/>
            <w:tcBorders>
              <w:top w:val="single" w:sz="18" w:space="0" w:color="000000"/>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rPr>
                <w:color w:val="auto"/>
              </w:rPr>
            </w:pPr>
            <w:r w:rsidRPr="009C34BE">
              <w:rPr>
                <w:color w:val="auto"/>
              </w:rPr>
              <w:t>Visitar 195 escolas do 6º ao 9º ano do Ensino Fundamental a cada ano e acompanhar as medidas adotadas pela jurisdicionada para sanar os problemas apontados</w:t>
            </w:r>
          </w:p>
        </w:tc>
        <w:tc>
          <w:tcPr>
            <w:tcW w:w="3543" w:type="dxa"/>
            <w:tcBorders>
              <w:top w:val="single" w:sz="18" w:space="0" w:color="000000"/>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rPr>
                <w:color w:val="auto"/>
              </w:rPr>
            </w:pPr>
            <w:r w:rsidRPr="009C34BE">
              <w:rPr>
                <w:color w:val="auto"/>
              </w:rPr>
              <w:t>A exemplo do PVE 2012, 80,75% das fragilidades estruturais apontadas foram sanadas pela jurisdicionada, conforme relatório encaminhado pela SME</w:t>
            </w:r>
          </w:p>
        </w:tc>
      </w:tr>
      <w:tr w:rsidR="00242B0F">
        <w:trPr>
          <w:trHeight w:val="700"/>
        </w:trPr>
        <w:tc>
          <w:tcPr>
            <w:tcW w:w="2105" w:type="dxa"/>
            <w:tcBorders>
              <w:top w:val="single" w:sz="18" w:space="0" w:color="000000"/>
              <w:bottom w:val="single" w:sz="18" w:space="0" w:color="000000"/>
            </w:tcBorders>
          </w:tcPr>
          <w:p w:rsidR="00242B0F" w:rsidRPr="009C34BE" w:rsidRDefault="00242B0F">
            <w:pPr>
              <w:pStyle w:val="Normal1"/>
              <w:rPr>
                <w:color w:val="auto"/>
              </w:rPr>
            </w:pPr>
            <w:r w:rsidRPr="009C34BE">
              <w:rPr>
                <w:rFonts w:ascii="Tahoma" w:hAnsi="Tahoma" w:cs="Tahoma"/>
                <w:i/>
                <w:iCs/>
                <w:color w:val="auto"/>
                <w:sz w:val="20"/>
                <w:szCs w:val="20"/>
              </w:rPr>
              <w:t xml:space="preserve">2. </w:t>
            </w:r>
          </w:p>
          <w:p w:rsidR="00242B0F" w:rsidRPr="009C34BE" w:rsidRDefault="00242B0F">
            <w:pPr>
              <w:pStyle w:val="Normal1"/>
              <w:rPr>
                <w:color w:val="auto"/>
              </w:rPr>
            </w:pPr>
            <w:r w:rsidRPr="009C34BE">
              <w:rPr>
                <w:color w:val="auto"/>
              </w:rPr>
              <w:t>Controle social</w:t>
            </w:r>
          </w:p>
        </w:tc>
        <w:tc>
          <w:tcPr>
            <w:tcW w:w="2965" w:type="dxa"/>
            <w:tcBorders>
              <w:top w:val="single" w:sz="18" w:space="0" w:color="000000"/>
              <w:bottom w:val="single" w:sz="18" w:space="0" w:color="000000"/>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rPr>
                <w:color w:val="auto"/>
              </w:rPr>
            </w:pPr>
            <w:r w:rsidRPr="009C34BE">
              <w:rPr>
                <w:color w:val="auto"/>
              </w:rPr>
              <w:t>Atender a todos os chamados encaminhados pelos cidadãos através do aplicativo ou ouvidoria do órgão (neste último, no que se refere ao PVE)</w:t>
            </w:r>
          </w:p>
        </w:tc>
        <w:tc>
          <w:tcPr>
            <w:tcW w:w="3543" w:type="dxa"/>
            <w:tcBorders>
              <w:top w:val="single" w:sz="18" w:space="0" w:color="000000"/>
              <w:bottom w:val="single" w:sz="18" w:space="0" w:color="000000"/>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rPr>
                <w:color w:val="auto"/>
              </w:rPr>
            </w:pPr>
            <w:r w:rsidRPr="009C34BE">
              <w:rPr>
                <w:color w:val="auto"/>
              </w:rPr>
              <w:t>100% das demandas recebidas foram solucionadas</w:t>
            </w:r>
          </w:p>
        </w:tc>
      </w:tr>
    </w:tbl>
    <w:p w:rsidR="00242B0F" w:rsidRDefault="00242B0F">
      <w:pPr>
        <w:pStyle w:val="Normal1"/>
        <w:tabs>
          <w:tab w:val="left" w:pos="0"/>
        </w:tabs>
        <w:ind w:hanging="360"/>
        <w:jc w:val="both"/>
      </w:pPr>
    </w:p>
    <w:p w:rsidR="00242B0F" w:rsidRDefault="00242B0F">
      <w:pPr>
        <w:pStyle w:val="Normal1"/>
        <w:keepNext/>
        <w:spacing w:before="240" w:after="60"/>
      </w:pPr>
    </w:p>
    <w:p w:rsidR="00242B0F" w:rsidRDefault="00242B0F">
      <w:pPr>
        <w:pStyle w:val="Normal1"/>
        <w:keepNext/>
        <w:spacing w:before="240" w:after="60"/>
      </w:pPr>
    </w:p>
    <w:p w:rsidR="00242B0F" w:rsidRDefault="00242B0F">
      <w:pPr>
        <w:pStyle w:val="Normal1"/>
        <w:keepNext/>
        <w:spacing w:before="240" w:after="60"/>
      </w:pPr>
    </w:p>
    <w:p w:rsidR="00242B0F" w:rsidRDefault="00242B0F">
      <w:pPr>
        <w:pStyle w:val="Normal1"/>
        <w:jc w:val="both"/>
      </w:pPr>
    </w:p>
    <w:tbl>
      <w:tblPr>
        <w:tblW w:w="9054" w:type="dxa"/>
        <w:tblInd w:w="-108" w:type="dxa"/>
        <w:tblLayout w:type="fixed"/>
        <w:tblLook w:val="0000"/>
      </w:tblPr>
      <w:tblGrid>
        <w:gridCol w:w="9054"/>
      </w:tblGrid>
      <w:tr w:rsidR="00242B0F">
        <w:tc>
          <w:tcPr>
            <w:tcW w:w="9054" w:type="dxa"/>
            <w:shd w:val="clear" w:color="auto" w:fill="C0C0C0"/>
          </w:tcPr>
          <w:p w:rsidR="00242B0F" w:rsidRDefault="00242B0F" w:rsidP="000410E3">
            <w:pPr>
              <w:pStyle w:val="Normal1"/>
              <w:tabs>
                <w:tab w:val="left" w:pos="0"/>
              </w:tabs>
              <w:ind w:hanging="360"/>
              <w:jc w:val="center"/>
            </w:pPr>
            <w:r w:rsidRPr="000410E3">
              <w:rPr>
                <w:b/>
                <w:bCs/>
                <w:sz w:val="28"/>
                <w:szCs w:val="28"/>
              </w:rPr>
              <w:t>SEÇÃO 5 – COMUNICAÇÃO</w:t>
            </w:r>
          </w:p>
        </w:tc>
      </w:tr>
    </w:tbl>
    <w:p w:rsidR="00242B0F" w:rsidRDefault="00242B0F">
      <w:pPr>
        <w:pStyle w:val="Normal1"/>
        <w:tabs>
          <w:tab w:val="left" w:pos="0"/>
        </w:tabs>
        <w:ind w:hanging="360"/>
        <w:jc w:val="both"/>
      </w:pPr>
      <w:bookmarkStart w:id="10" w:name="_2s8eyo1" w:colFirst="0" w:colLast="0"/>
      <w:bookmarkEnd w:id="10"/>
    </w:p>
    <w:p w:rsidR="00242B0F" w:rsidRDefault="00242B0F">
      <w:pPr>
        <w:pStyle w:val="Normal1"/>
        <w:keepNext/>
        <w:spacing w:before="240" w:after="60"/>
      </w:pPr>
      <w:r>
        <w:rPr>
          <w:rFonts w:ascii="Arial" w:hAnsi="Arial" w:cs="Arial"/>
          <w:b/>
          <w:bCs/>
          <w:i/>
          <w:iCs/>
          <w:sz w:val="28"/>
          <w:szCs w:val="28"/>
        </w:rPr>
        <w:t>5.1. O Projeto foi divulgado externamente? Como?</w:t>
      </w:r>
    </w:p>
    <w:p w:rsidR="00242B0F" w:rsidRDefault="00242B0F">
      <w:pPr>
        <w:pStyle w:val="Normal1"/>
      </w:pPr>
    </w:p>
    <w:tbl>
      <w:tblPr>
        <w:tblW w:w="8820" w:type="dxa"/>
        <w:tblBorders>
          <w:top w:val="single" w:sz="18" w:space="0" w:color="000000"/>
          <w:left w:val="single" w:sz="18" w:space="0" w:color="000000"/>
          <w:bottom w:val="single" w:sz="18" w:space="0" w:color="000000"/>
          <w:right w:val="single" w:sz="18" w:space="0" w:color="000000"/>
        </w:tblBorders>
        <w:tblLayout w:type="fixed"/>
        <w:tblLook w:val="0000"/>
      </w:tblPr>
      <w:tblGrid>
        <w:gridCol w:w="8820"/>
      </w:tblGrid>
      <w:tr w:rsidR="00242B0F">
        <w:tc>
          <w:tcPr>
            <w:tcW w:w="8820" w:type="dxa"/>
            <w:tcBorders>
              <w:top w:val="single" w:sz="18" w:space="0" w:color="000000"/>
              <w:bottom w:val="single" w:sz="18" w:space="0" w:color="000000"/>
            </w:tcBorders>
            <w:shd w:val="clear" w:color="auto" w:fill="C0C0C0"/>
          </w:tcPr>
          <w:p w:rsidR="00242B0F" w:rsidRDefault="00242B0F" w:rsidP="000410E3">
            <w:pPr>
              <w:pStyle w:val="Normal1"/>
              <w:tabs>
                <w:tab w:val="left" w:pos="0"/>
                <w:tab w:val="left" w:pos="720"/>
                <w:tab w:val="left" w:pos="1440"/>
                <w:tab w:val="left" w:pos="2160"/>
                <w:tab w:val="left" w:pos="2880"/>
                <w:tab w:val="left" w:pos="3600"/>
                <w:tab w:val="left" w:pos="4320"/>
              </w:tabs>
              <w:jc w:val="center"/>
            </w:pPr>
            <w:r w:rsidRPr="000410E3">
              <w:rPr>
                <w:rFonts w:ascii="Tahoma" w:hAnsi="Tahoma" w:cs="Tahoma"/>
                <w:b/>
                <w:bCs/>
                <w:sz w:val="22"/>
                <w:szCs w:val="22"/>
              </w:rPr>
              <w:t>Planejamento das atividades de divulgação</w:t>
            </w:r>
          </w:p>
        </w:tc>
      </w:tr>
    </w:tbl>
    <w:p w:rsidR="00242B0F" w:rsidRDefault="00242B0F">
      <w:pPr>
        <w:pStyle w:val="Normal1"/>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
        <w:gridCol w:w="2692"/>
        <w:gridCol w:w="4242"/>
        <w:gridCol w:w="1992"/>
      </w:tblGrid>
      <w:tr w:rsidR="00242B0F">
        <w:tc>
          <w:tcPr>
            <w:tcW w:w="2694" w:type="dxa"/>
            <w:gridSpan w:val="2"/>
            <w:tcBorders>
              <w:top w:val="single" w:sz="18" w:space="0" w:color="000000"/>
              <w:left w:val="single" w:sz="18" w:space="0" w:color="000000"/>
              <w:bottom w:val="single" w:sz="12" w:space="0" w:color="auto"/>
            </w:tcBorders>
            <w:shd w:val="clear" w:color="auto" w:fill="C0C0C0"/>
          </w:tcPr>
          <w:p w:rsidR="00242B0F" w:rsidRDefault="00242B0F" w:rsidP="000410E3">
            <w:pPr>
              <w:pStyle w:val="Normal1"/>
              <w:tabs>
                <w:tab w:val="left" w:pos="0"/>
                <w:tab w:val="left" w:pos="720"/>
                <w:tab w:val="left" w:pos="1440"/>
                <w:tab w:val="left" w:pos="2160"/>
                <w:tab w:val="left" w:pos="2880"/>
                <w:tab w:val="left" w:pos="3600"/>
                <w:tab w:val="left" w:pos="4320"/>
              </w:tabs>
              <w:jc w:val="both"/>
            </w:pPr>
            <w:r w:rsidRPr="000410E3">
              <w:rPr>
                <w:rFonts w:ascii="Tahoma" w:hAnsi="Tahoma" w:cs="Tahoma"/>
                <w:b/>
                <w:bCs/>
                <w:sz w:val="20"/>
                <w:szCs w:val="20"/>
              </w:rPr>
              <w:t>Instrumentos / Mídias</w:t>
            </w:r>
          </w:p>
        </w:tc>
        <w:tc>
          <w:tcPr>
            <w:tcW w:w="4244" w:type="dxa"/>
            <w:tcBorders>
              <w:top w:val="single" w:sz="18" w:space="0" w:color="000000"/>
              <w:bottom w:val="single" w:sz="12" w:space="0" w:color="auto"/>
            </w:tcBorders>
            <w:shd w:val="clear" w:color="auto" w:fill="C0C0C0"/>
          </w:tcPr>
          <w:p w:rsidR="00242B0F" w:rsidRDefault="00242B0F" w:rsidP="000410E3">
            <w:pPr>
              <w:pStyle w:val="Normal1"/>
              <w:tabs>
                <w:tab w:val="left" w:pos="0"/>
                <w:tab w:val="left" w:pos="720"/>
                <w:tab w:val="left" w:pos="1440"/>
                <w:tab w:val="left" w:pos="2160"/>
                <w:tab w:val="left" w:pos="2880"/>
                <w:tab w:val="left" w:pos="3600"/>
                <w:tab w:val="left" w:pos="4320"/>
              </w:tabs>
              <w:jc w:val="center"/>
            </w:pPr>
            <w:r w:rsidRPr="000410E3">
              <w:rPr>
                <w:rFonts w:ascii="Tahoma" w:hAnsi="Tahoma" w:cs="Tahoma"/>
                <w:b/>
                <w:bCs/>
                <w:sz w:val="20"/>
                <w:szCs w:val="20"/>
              </w:rPr>
              <w:t>Propósito</w:t>
            </w:r>
          </w:p>
        </w:tc>
        <w:tc>
          <w:tcPr>
            <w:tcW w:w="1993" w:type="dxa"/>
            <w:tcBorders>
              <w:top w:val="single" w:sz="18" w:space="0" w:color="000000"/>
              <w:left w:val="single" w:sz="8" w:space="0" w:color="000000"/>
              <w:bottom w:val="single" w:sz="12" w:space="0" w:color="auto"/>
              <w:right w:val="single" w:sz="18" w:space="0" w:color="000000"/>
            </w:tcBorders>
            <w:shd w:val="clear" w:color="auto" w:fill="C0C0C0"/>
          </w:tcPr>
          <w:p w:rsidR="00242B0F" w:rsidRDefault="00242B0F" w:rsidP="000410E3">
            <w:pPr>
              <w:pStyle w:val="Normal1"/>
              <w:tabs>
                <w:tab w:val="left" w:pos="0"/>
                <w:tab w:val="left" w:pos="720"/>
                <w:tab w:val="left" w:pos="1440"/>
                <w:tab w:val="left" w:pos="2160"/>
                <w:tab w:val="left" w:pos="2880"/>
                <w:tab w:val="left" w:pos="3600"/>
                <w:tab w:val="left" w:pos="4320"/>
              </w:tabs>
              <w:jc w:val="center"/>
            </w:pPr>
            <w:r w:rsidRPr="000410E3">
              <w:rPr>
                <w:rFonts w:ascii="Tahoma" w:hAnsi="Tahoma" w:cs="Tahoma"/>
                <w:b/>
                <w:bCs/>
                <w:sz w:val="20"/>
                <w:szCs w:val="20"/>
              </w:rPr>
              <w:t>Período</w:t>
            </w:r>
          </w:p>
        </w:tc>
      </w:tr>
      <w:tr w:rsidR="00242B0F">
        <w:tc>
          <w:tcPr>
            <w:tcW w:w="2694" w:type="dxa"/>
            <w:gridSpan w:val="2"/>
            <w:tcBorders>
              <w:top w:val="single" w:sz="12" w:space="0" w:color="auto"/>
              <w:left w:val="single" w:sz="12" w:space="0" w:color="auto"/>
              <w:bottom w:val="nil"/>
              <w:right w:val="nil"/>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jc w:val="both"/>
              <w:rPr>
                <w:color w:val="auto"/>
              </w:rPr>
            </w:pPr>
            <w:r w:rsidRPr="009C34BE">
              <w:rPr>
                <w:color w:val="auto"/>
              </w:rPr>
              <w:t>internet, televisão e rádio</w:t>
            </w:r>
          </w:p>
        </w:tc>
        <w:tc>
          <w:tcPr>
            <w:tcW w:w="4244" w:type="dxa"/>
            <w:tcBorders>
              <w:top w:val="single" w:sz="12" w:space="0" w:color="auto"/>
              <w:left w:val="nil"/>
              <w:bottom w:val="nil"/>
              <w:right w:val="nil"/>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jc w:val="both"/>
              <w:rPr>
                <w:color w:val="auto"/>
              </w:rPr>
            </w:pPr>
            <w:r w:rsidRPr="009C34BE">
              <w:rPr>
                <w:color w:val="auto"/>
              </w:rPr>
              <w:t>entrevistas e reportagens</w:t>
            </w:r>
          </w:p>
        </w:tc>
        <w:tc>
          <w:tcPr>
            <w:tcW w:w="1993" w:type="dxa"/>
            <w:tcBorders>
              <w:top w:val="single" w:sz="12" w:space="0" w:color="auto"/>
              <w:left w:val="nil"/>
              <w:bottom w:val="nil"/>
              <w:right w:val="single" w:sz="12" w:space="0" w:color="auto"/>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jc w:val="both"/>
              <w:rPr>
                <w:color w:val="auto"/>
              </w:rPr>
            </w:pPr>
            <w:r w:rsidRPr="009C34BE">
              <w:rPr>
                <w:color w:val="auto"/>
              </w:rPr>
              <w:t>frequentemente</w:t>
            </w:r>
          </w:p>
        </w:tc>
      </w:tr>
      <w:tr w:rsidR="00242B0F">
        <w:trPr>
          <w:gridBefore w:val="1"/>
        </w:trPr>
        <w:tc>
          <w:tcPr>
            <w:tcW w:w="2694" w:type="dxa"/>
            <w:tcBorders>
              <w:top w:val="nil"/>
              <w:left w:val="single" w:sz="12" w:space="0" w:color="auto"/>
              <w:bottom w:val="nil"/>
              <w:right w:val="nil"/>
            </w:tcBorders>
          </w:tcPr>
          <w:p w:rsidR="00242B0F" w:rsidRPr="009C34BE" w:rsidRDefault="00242B0F" w:rsidP="005A69B6">
            <w:pPr>
              <w:pStyle w:val="Normal1"/>
              <w:tabs>
                <w:tab w:val="left" w:pos="0"/>
                <w:tab w:val="left" w:pos="720"/>
                <w:tab w:val="left" w:pos="1440"/>
                <w:tab w:val="left" w:pos="2160"/>
                <w:tab w:val="left" w:pos="2880"/>
                <w:tab w:val="left" w:pos="3600"/>
                <w:tab w:val="left" w:pos="4320"/>
              </w:tabs>
              <w:rPr>
                <w:color w:val="auto"/>
              </w:rPr>
            </w:pPr>
            <w:r w:rsidRPr="009C34BE">
              <w:rPr>
                <w:color w:val="auto"/>
              </w:rPr>
              <w:t>aplicativo “TCMRJ – Visitas às Escolas”, disponível no Google Play e na Apple Store</w:t>
            </w:r>
          </w:p>
        </w:tc>
        <w:tc>
          <w:tcPr>
            <w:tcW w:w="4244" w:type="dxa"/>
            <w:tcBorders>
              <w:top w:val="nil"/>
              <w:left w:val="nil"/>
              <w:bottom w:val="nil"/>
              <w:right w:val="nil"/>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jc w:val="both"/>
              <w:rPr>
                <w:color w:val="auto"/>
              </w:rPr>
            </w:pPr>
            <w:r w:rsidRPr="009C34BE">
              <w:rPr>
                <w:color w:val="auto"/>
              </w:rPr>
              <w:t>conhecer e acompanhar o Programa</w:t>
            </w:r>
          </w:p>
        </w:tc>
        <w:tc>
          <w:tcPr>
            <w:tcW w:w="1993" w:type="dxa"/>
            <w:tcBorders>
              <w:top w:val="nil"/>
              <w:left w:val="nil"/>
              <w:bottom w:val="nil"/>
              <w:right w:val="single" w:sz="12" w:space="0" w:color="auto"/>
            </w:tcBorders>
          </w:tcPr>
          <w:p w:rsidR="00242B0F" w:rsidRPr="009C34BE" w:rsidRDefault="00242B0F" w:rsidP="00BC1F02">
            <w:pPr>
              <w:pStyle w:val="Normal1"/>
              <w:tabs>
                <w:tab w:val="left" w:pos="0"/>
                <w:tab w:val="left" w:pos="720"/>
                <w:tab w:val="left" w:pos="1440"/>
                <w:tab w:val="left" w:pos="2160"/>
                <w:tab w:val="left" w:pos="2880"/>
                <w:tab w:val="left" w:pos="3600"/>
                <w:tab w:val="left" w:pos="4320"/>
              </w:tabs>
              <w:rPr>
                <w:color w:val="auto"/>
              </w:rPr>
            </w:pPr>
            <w:r w:rsidRPr="009C34BE">
              <w:rPr>
                <w:color w:val="auto"/>
              </w:rPr>
              <w:t>desde dezembro de 2015</w:t>
            </w:r>
          </w:p>
        </w:tc>
      </w:tr>
      <w:tr w:rsidR="00242B0F">
        <w:trPr>
          <w:gridBefore w:val="1"/>
        </w:trPr>
        <w:tc>
          <w:tcPr>
            <w:tcW w:w="2694" w:type="dxa"/>
            <w:tcBorders>
              <w:top w:val="nil"/>
              <w:left w:val="single" w:sz="12" w:space="0" w:color="auto"/>
              <w:bottom w:val="nil"/>
              <w:right w:val="nil"/>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jc w:val="both"/>
              <w:rPr>
                <w:color w:val="auto"/>
              </w:rPr>
            </w:pPr>
            <w:r w:rsidRPr="009C34BE">
              <w:rPr>
                <w:color w:val="auto"/>
              </w:rPr>
              <w:t>ida de representantes de diversos Tribunais de Contas até o TCMRJ</w:t>
            </w:r>
          </w:p>
        </w:tc>
        <w:tc>
          <w:tcPr>
            <w:tcW w:w="4244" w:type="dxa"/>
            <w:tcBorders>
              <w:top w:val="nil"/>
              <w:left w:val="nil"/>
              <w:bottom w:val="nil"/>
              <w:right w:val="nil"/>
            </w:tcBorders>
          </w:tcPr>
          <w:p w:rsidR="00242B0F" w:rsidRPr="009C34BE" w:rsidRDefault="00242B0F" w:rsidP="00BC1F02">
            <w:pPr>
              <w:pStyle w:val="Normal1"/>
              <w:tabs>
                <w:tab w:val="left" w:pos="0"/>
                <w:tab w:val="left" w:pos="720"/>
                <w:tab w:val="left" w:pos="1440"/>
                <w:tab w:val="left" w:pos="2160"/>
                <w:tab w:val="left" w:pos="2880"/>
                <w:tab w:val="left" w:pos="3600"/>
                <w:tab w:val="left" w:pos="4320"/>
              </w:tabs>
              <w:rPr>
                <w:color w:val="auto"/>
              </w:rPr>
            </w:pPr>
            <w:r w:rsidRPr="009C34BE">
              <w:rPr>
                <w:color w:val="auto"/>
              </w:rPr>
              <w:t>busca de maiores informações sobre o trabalho</w:t>
            </w:r>
          </w:p>
          <w:p w:rsidR="00242B0F" w:rsidRPr="009C34BE" w:rsidRDefault="00242B0F" w:rsidP="000410E3">
            <w:pPr>
              <w:pStyle w:val="Normal1"/>
              <w:tabs>
                <w:tab w:val="left" w:pos="0"/>
                <w:tab w:val="left" w:pos="720"/>
                <w:tab w:val="left" w:pos="1440"/>
                <w:tab w:val="left" w:pos="2160"/>
                <w:tab w:val="left" w:pos="2880"/>
                <w:tab w:val="left" w:pos="3600"/>
                <w:tab w:val="left" w:pos="4320"/>
              </w:tabs>
              <w:jc w:val="both"/>
              <w:rPr>
                <w:color w:val="auto"/>
              </w:rPr>
            </w:pPr>
          </w:p>
        </w:tc>
        <w:tc>
          <w:tcPr>
            <w:tcW w:w="1993" w:type="dxa"/>
            <w:tcBorders>
              <w:top w:val="nil"/>
              <w:left w:val="nil"/>
              <w:bottom w:val="nil"/>
              <w:right w:val="single" w:sz="12" w:space="0" w:color="auto"/>
            </w:tcBorders>
          </w:tcPr>
          <w:p w:rsidR="00242B0F" w:rsidRPr="009C34BE" w:rsidRDefault="00242B0F" w:rsidP="00BC1F02">
            <w:pPr>
              <w:pStyle w:val="Normal1"/>
              <w:tabs>
                <w:tab w:val="left" w:pos="0"/>
                <w:tab w:val="left" w:pos="720"/>
                <w:tab w:val="left" w:pos="1440"/>
                <w:tab w:val="left" w:pos="2160"/>
                <w:tab w:val="left" w:pos="2880"/>
                <w:tab w:val="left" w:pos="3600"/>
                <w:tab w:val="left" w:pos="4320"/>
              </w:tabs>
              <w:rPr>
                <w:color w:val="auto"/>
              </w:rPr>
            </w:pPr>
            <w:r w:rsidRPr="009C34BE">
              <w:rPr>
                <w:color w:val="auto"/>
              </w:rPr>
              <w:t>desde a implantação do Programa</w:t>
            </w:r>
          </w:p>
        </w:tc>
      </w:tr>
      <w:tr w:rsidR="00242B0F">
        <w:trPr>
          <w:gridBefore w:val="1"/>
        </w:trPr>
        <w:tc>
          <w:tcPr>
            <w:tcW w:w="2694" w:type="dxa"/>
            <w:tcBorders>
              <w:top w:val="nil"/>
              <w:left w:val="single" w:sz="12" w:space="0" w:color="auto"/>
              <w:bottom w:val="single" w:sz="12" w:space="0" w:color="auto"/>
              <w:right w:val="nil"/>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jc w:val="both"/>
              <w:rPr>
                <w:color w:val="auto"/>
              </w:rPr>
            </w:pPr>
            <w:r w:rsidRPr="009C34BE">
              <w:rPr>
                <w:color w:val="auto"/>
              </w:rPr>
              <w:t>palestras, congressos e projetos com escopo em controle externo, controle social, educação, entre outros</w:t>
            </w:r>
          </w:p>
        </w:tc>
        <w:tc>
          <w:tcPr>
            <w:tcW w:w="4244" w:type="dxa"/>
            <w:tcBorders>
              <w:top w:val="nil"/>
              <w:left w:val="nil"/>
              <w:bottom w:val="single" w:sz="12" w:space="0" w:color="auto"/>
              <w:right w:val="nil"/>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jc w:val="both"/>
              <w:rPr>
                <w:color w:val="auto"/>
              </w:rPr>
            </w:pPr>
            <w:r w:rsidRPr="009C34BE">
              <w:rPr>
                <w:color w:val="auto"/>
              </w:rPr>
              <w:t>conhecer o PVE</w:t>
            </w:r>
          </w:p>
        </w:tc>
        <w:tc>
          <w:tcPr>
            <w:tcW w:w="1993" w:type="dxa"/>
            <w:tcBorders>
              <w:top w:val="nil"/>
              <w:left w:val="nil"/>
              <w:bottom w:val="single" w:sz="12" w:space="0" w:color="auto"/>
              <w:right w:val="single" w:sz="12" w:space="0" w:color="auto"/>
            </w:tcBorders>
          </w:tcPr>
          <w:p w:rsidR="00242B0F" w:rsidRPr="009C34BE" w:rsidRDefault="00242B0F" w:rsidP="000410E3">
            <w:pPr>
              <w:pStyle w:val="Normal1"/>
              <w:tabs>
                <w:tab w:val="left" w:pos="0"/>
                <w:tab w:val="left" w:pos="720"/>
                <w:tab w:val="left" w:pos="1440"/>
                <w:tab w:val="left" w:pos="2160"/>
                <w:tab w:val="left" w:pos="2880"/>
                <w:tab w:val="left" w:pos="3600"/>
                <w:tab w:val="left" w:pos="4320"/>
              </w:tabs>
              <w:jc w:val="both"/>
              <w:rPr>
                <w:color w:val="auto"/>
              </w:rPr>
            </w:pPr>
            <w:r w:rsidRPr="009C34BE">
              <w:rPr>
                <w:color w:val="auto"/>
              </w:rPr>
              <w:t>frequentemente</w:t>
            </w:r>
          </w:p>
        </w:tc>
      </w:tr>
    </w:tbl>
    <w:p w:rsidR="00242B0F" w:rsidRDefault="00242B0F">
      <w:pPr>
        <w:pStyle w:val="Normal1"/>
      </w:pPr>
      <w:bookmarkStart w:id="11" w:name="_17dp8vu" w:colFirst="0" w:colLast="0"/>
      <w:bookmarkEnd w:id="11"/>
    </w:p>
    <w:p w:rsidR="00242B0F" w:rsidRDefault="00242B0F">
      <w:pPr>
        <w:pStyle w:val="Normal1"/>
        <w:tabs>
          <w:tab w:val="left" w:pos="0"/>
        </w:tabs>
        <w:ind w:hanging="360"/>
        <w:jc w:val="center"/>
      </w:pPr>
    </w:p>
    <w:p w:rsidR="00242B0F" w:rsidRDefault="00242B0F">
      <w:pPr>
        <w:pStyle w:val="Normal1"/>
        <w:tabs>
          <w:tab w:val="left" w:pos="0"/>
        </w:tabs>
        <w:ind w:hanging="360"/>
        <w:jc w:val="center"/>
      </w:pPr>
    </w:p>
    <w:p w:rsidR="00242B0F" w:rsidRDefault="00242B0F">
      <w:pPr>
        <w:pStyle w:val="Normal1"/>
        <w:tabs>
          <w:tab w:val="left" w:pos="0"/>
        </w:tabs>
        <w:ind w:hanging="360"/>
        <w:jc w:val="center"/>
      </w:pPr>
    </w:p>
    <w:p w:rsidR="00242B0F" w:rsidRDefault="00242B0F">
      <w:pPr>
        <w:pStyle w:val="Normal1"/>
        <w:tabs>
          <w:tab w:val="left" w:pos="0"/>
        </w:tabs>
        <w:ind w:hanging="360"/>
        <w:jc w:val="center"/>
      </w:pPr>
    </w:p>
    <w:p w:rsidR="00242B0F" w:rsidRDefault="00242B0F">
      <w:pPr>
        <w:pStyle w:val="Normal1"/>
        <w:tabs>
          <w:tab w:val="left" w:pos="0"/>
        </w:tabs>
        <w:ind w:hanging="360"/>
        <w:jc w:val="center"/>
      </w:pPr>
      <w:r>
        <w:rPr>
          <w:b/>
          <w:bCs/>
          <w:sz w:val="28"/>
          <w:szCs w:val="28"/>
          <w:shd w:val="clear" w:color="auto" w:fill="BFBFBF"/>
        </w:rPr>
        <w:t xml:space="preserve">SEÇÃO 6 – RECURSOS </w:t>
      </w:r>
    </w:p>
    <w:p w:rsidR="00242B0F" w:rsidRDefault="00242B0F">
      <w:pPr>
        <w:pStyle w:val="Normal1"/>
        <w:jc w:val="both"/>
      </w:pPr>
      <w:bookmarkStart w:id="12" w:name="_3rdcrjn" w:colFirst="0" w:colLast="0"/>
      <w:bookmarkEnd w:id="12"/>
    </w:p>
    <w:p w:rsidR="00242B0F" w:rsidRDefault="00242B0F">
      <w:pPr>
        <w:pStyle w:val="Normal1"/>
        <w:keepNext/>
        <w:spacing w:before="240" w:after="60"/>
      </w:pPr>
      <w:r>
        <w:rPr>
          <w:rFonts w:ascii="Arial" w:hAnsi="Arial" w:cs="Arial"/>
          <w:b/>
          <w:bCs/>
          <w:i/>
          <w:iCs/>
          <w:sz w:val="28"/>
          <w:szCs w:val="28"/>
        </w:rPr>
        <w:t>6.1  Orçamento resumido.</w:t>
      </w:r>
    </w:p>
    <w:p w:rsidR="00242B0F" w:rsidRDefault="00242B0F">
      <w:pPr>
        <w:pStyle w:val="Normal1"/>
        <w:jc w:val="both"/>
      </w:pPr>
    </w:p>
    <w:tbl>
      <w:tblPr>
        <w:tblW w:w="8950" w:type="dxa"/>
        <w:tblBorders>
          <w:top w:val="single" w:sz="18" w:space="0" w:color="000000"/>
          <w:left w:val="single" w:sz="18" w:space="0" w:color="000000"/>
          <w:bottom w:val="single" w:sz="18" w:space="0" w:color="000000"/>
          <w:right w:val="single" w:sz="18" w:space="0" w:color="000000"/>
        </w:tblBorders>
        <w:tblLayout w:type="fixed"/>
        <w:tblLook w:val="0000"/>
      </w:tblPr>
      <w:tblGrid>
        <w:gridCol w:w="8950"/>
      </w:tblGrid>
      <w:tr w:rsidR="00242B0F">
        <w:tc>
          <w:tcPr>
            <w:tcW w:w="8950" w:type="dxa"/>
            <w:tcBorders>
              <w:top w:val="single" w:sz="18" w:space="0" w:color="000000"/>
              <w:bottom w:val="single" w:sz="18" w:space="0" w:color="000000"/>
            </w:tcBorders>
            <w:shd w:val="clear" w:color="auto" w:fill="C0C0C0"/>
          </w:tcPr>
          <w:p w:rsidR="00242B0F" w:rsidRDefault="00242B0F" w:rsidP="000410E3">
            <w:pPr>
              <w:pStyle w:val="Normal1"/>
              <w:jc w:val="center"/>
            </w:pPr>
            <w:r w:rsidRPr="000410E3">
              <w:rPr>
                <w:rFonts w:ascii="Tahoma" w:hAnsi="Tahoma" w:cs="Tahoma"/>
                <w:b/>
                <w:bCs/>
                <w:sz w:val="22"/>
                <w:szCs w:val="22"/>
              </w:rPr>
              <w:t>Orçamento Resumido</w:t>
            </w:r>
          </w:p>
        </w:tc>
      </w:tr>
    </w:tbl>
    <w:p w:rsidR="00242B0F" w:rsidRDefault="00242B0F">
      <w:pPr>
        <w:pStyle w:val="Normal1"/>
      </w:pPr>
    </w:p>
    <w:tbl>
      <w:tblPr>
        <w:tblW w:w="8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60"/>
        <w:gridCol w:w="4090"/>
      </w:tblGrid>
      <w:tr w:rsidR="00242B0F">
        <w:tc>
          <w:tcPr>
            <w:tcW w:w="4860" w:type="dxa"/>
            <w:tcBorders>
              <w:top w:val="single" w:sz="18" w:space="0" w:color="000000"/>
              <w:left w:val="single" w:sz="18" w:space="0" w:color="000000"/>
              <w:bottom w:val="single" w:sz="18" w:space="0" w:color="000000"/>
            </w:tcBorders>
            <w:shd w:val="clear" w:color="auto" w:fill="C0C0C0"/>
          </w:tcPr>
          <w:p w:rsidR="00242B0F" w:rsidRDefault="00242B0F" w:rsidP="000410E3">
            <w:pPr>
              <w:pStyle w:val="Normal1"/>
              <w:jc w:val="both"/>
            </w:pPr>
            <w:r w:rsidRPr="000410E3">
              <w:rPr>
                <w:rFonts w:ascii="Tahoma" w:hAnsi="Tahoma" w:cs="Tahoma"/>
                <w:b/>
                <w:bCs/>
                <w:sz w:val="22"/>
                <w:szCs w:val="22"/>
              </w:rPr>
              <w:t>Parceiro</w:t>
            </w:r>
          </w:p>
          <w:p w:rsidR="00242B0F" w:rsidRDefault="00242B0F" w:rsidP="000410E3">
            <w:pPr>
              <w:pStyle w:val="Normal1"/>
              <w:jc w:val="both"/>
            </w:pPr>
          </w:p>
        </w:tc>
        <w:tc>
          <w:tcPr>
            <w:tcW w:w="4090" w:type="dxa"/>
            <w:tcBorders>
              <w:top w:val="single" w:sz="18" w:space="0" w:color="000000"/>
              <w:bottom w:val="single" w:sz="18" w:space="0" w:color="000000"/>
              <w:right w:val="single" w:sz="18" w:space="0" w:color="000000"/>
            </w:tcBorders>
            <w:shd w:val="clear" w:color="auto" w:fill="C0C0C0"/>
          </w:tcPr>
          <w:p w:rsidR="00242B0F" w:rsidRDefault="00242B0F" w:rsidP="000410E3">
            <w:pPr>
              <w:pStyle w:val="Normal1"/>
              <w:jc w:val="right"/>
            </w:pPr>
            <w:r w:rsidRPr="000410E3">
              <w:rPr>
                <w:rFonts w:ascii="Tahoma" w:hAnsi="Tahoma" w:cs="Tahoma"/>
                <w:b/>
                <w:bCs/>
                <w:sz w:val="22"/>
                <w:szCs w:val="22"/>
              </w:rPr>
              <w:t>Valor do Investimento (em R$)</w:t>
            </w:r>
          </w:p>
        </w:tc>
      </w:tr>
      <w:tr w:rsidR="00242B0F">
        <w:tc>
          <w:tcPr>
            <w:tcW w:w="4860" w:type="dxa"/>
            <w:tcBorders>
              <w:top w:val="single" w:sz="18" w:space="0" w:color="000000"/>
              <w:left w:val="single" w:sz="18" w:space="0" w:color="000000"/>
            </w:tcBorders>
          </w:tcPr>
          <w:p w:rsidR="00242B0F" w:rsidRDefault="00242B0F" w:rsidP="000410E3">
            <w:pPr>
              <w:pStyle w:val="Normal1"/>
              <w:jc w:val="both"/>
            </w:pPr>
            <w:r w:rsidRPr="000410E3">
              <w:rPr>
                <w:rFonts w:ascii="Tahoma" w:hAnsi="Tahoma" w:cs="Tahoma"/>
                <w:b/>
                <w:bCs/>
                <w:sz w:val="22"/>
                <w:szCs w:val="22"/>
              </w:rPr>
              <w:t>Tribunal de Contas</w:t>
            </w:r>
          </w:p>
          <w:p w:rsidR="00242B0F" w:rsidRDefault="00242B0F" w:rsidP="000410E3">
            <w:pPr>
              <w:pStyle w:val="Normal1"/>
              <w:jc w:val="both"/>
            </w:pPr>
          </w:p>
        </w:tc>
        <w:tc>
          <w:tcPr>
            <w:tcW w:w="4090" w:type="dxa"/>
            <w:tcBorders>
              <w:top w:val="single" w:sz="18" w:space="0" w:color="000000"/>
              <w:right w:val="single" w:sz="18" w:space="0" w:color="000000"/>
            </w:tcBorders>
          </w:tcPr>
          <w:p w:rsidR="00242B0F" w:rsidRPr="00BD788F" w:rsidRDefault="00242B0F" w:rsidP="00B30359">
            <w:pPr>
              <w:pStyle w:val="Normal1"/>
              <w:rPr>
                <w:color w:val="auto"/>
              </w:rPr>
            </w:pPr>
            <w:r w:rsidRPr="00BD788F">
              <w:rPr>
                <w:color w:val="auto"/>
              </w:rPr>
              <w:t>Anualmente, aproximadamente:</w:t>
            </w:r>
          </w:p>
          <w:p w:rsidR="00242B0F" w:rsidRPr="00BD788F" w:rsidRDefault="00242B0F" w:rsidP="00B30359">
            <w:pPr>
              <w:pStyle w:val="Normal1"/>
              <w:rPr>
                <w:color w:val="auto"/>
              </w:rPr>
            </w:pPr>
            <w:r w:rsidRPr="00BD788F">
              <w:rPr>
                <w:color w:val="auto"/>
              </w:rPr>
              <w:t>R$ 2.500,00 para impressão, em gráfica, de papéis de trabalho</w:t>
            </w:r>
          </w:p>
          <w:p w:rsidR="00242B0F" w:rsidRPr="00141149" w:rsidRDefault="00242B0F" w:rsidP="00B30359">
            <w:pPr>
              <w:pStyle w:val="Normal1"/>
              <w:rPr>
                <w:color w:val="3366FF"/>
              </w:rPr>
            </w:pPr>
            <w:r w:rsidRPr="00BD788F">
              <w:rPr>
                <w:color w:val="auto"/>
              </w:rPr>
              <w:t>R$ 20.300,00 para confecção de canetas personalizadas</w:t>
            </w:r>
          </w:p>
        </w:tc>
      </w:tr>
      <w:tr w:rsidR="00242B0F">
        <w:tc>
          <w:tcPr>
            <w:tcW w:w="4860" w:type="dxa"/>
            <w:tcBorders>
              <w:left w:val="single" w:sz="18" w:space="0" w:color="000000"/>
            </w:tcBorders>
          </w:tcPr>
          <w:p w:rsidR="00242B0F" w:rsidRDefault="00242B0F" w:rsidP="000410E3">
            <w:pPr>
              <w:pStyle w:val="Normal1"/>
              <w:jc w:val="both"/>
            </w:pPr>
            <w:r w:rsidRPr="000410E3">
              <w:rPr>
                <w:rFonts w:ascii="Tahoma" w:hAnsi="Tahoma" w:cs="Tahoma"/>
                <w:b/>
                <w:bCs/>
                <w:sz w:val="22"/>
                <w:szCs w:val="22"/>
              </w:rPr>
              <w:t>Parceiro 01</w:t>
            </w:r>
          </w:p>
          <w:p w:rsidR="00242B0F" w:rsidRDefault="00242B0F" w:rsidP="000410E3">
            <w:pPr>
              <w:pStyle w:val="Normal1"/>
              <w:jc w:val="both"/>
            </w:pPr>
          </w:p>
        </w:tc>
        <w:tc>
          <w:tcPr>
            <w:tcW w:w="4090" w:type="dxa"/>
            <w:tcBorders>
              <w:right w:val="single" w:sz="18" w:space="0" w:color="000000"/>
            </w:tcBorders>
          </w:tcPr>
          <w:p w:rsidR="00242B0F" w:rsidRDefault="00242B0F" w:rsidP="00853CCA">
            <w:pPr>
              <w:pStyle w:val="Normal1"/>
              <w:jc w:val="center"/>
            </w:pPr>
            <w:r>
              <w:t>-</w:t>
            </w:r>
          </w:p>
        </w:tc>
      </w:tr>
      <w:tr w:rsidR="00242B0F">
        <w:tc>
          <w:tcPr>
            <w:tcW w:w="4860" w:type="dxa"/>
            <w:tcBorders>
              <w:left w:val="single" w:sz="18" w:space="0" w:color="000000"/>
            </w:tcBorders>
          </w:tcPr>
          <w:p w:rsidR="00242B0F" w:rsidRDefault="00242B0F" w:rsidP="000410E3">
            <w:pPr>
              <w:pStyle w:val="Normal1"/>
              <w:jc w:val="both"/>
            </w:pPr>
            <w:r w:rsidRPr="000410E3">
              <w:rPr>
                <w:rFonts w:ascii="Tahoma" w:hAnsi="Tahoma" w:cs="Tahoma"/>
                <w:b/>
                <w:bCs/>
                <w:sz w:val="22"/>
                <w:szCs w:val="22"/>
              </w:rPr>
              <w:t>Parceiro 02</w:t>
            </w:r>
          </w:p>
          <w:p w:rsidR="00242B0F" w:rsidRDefault="00242B0F" w:rsidP="000410E3">
            <w:pPr>
              <w:pStyle w:val="Normal1"/>
              <w:jc w:val="both"/>
            </w:pPr>
          </w:p>
        </w:tc>
        <w:tc>
          <w:tcPr>
            <w:tcW w:w="4090" w:type="dxa"/>
            <w:tcBorders>
              <w:right w:val="single" w:sz="18" w:space="0" w:color="000000"/>
            </w:tcBorders>
          </w:tcPr>
          <w:p w:rsidR="00242B0F" w:rsidRDefault="00242B0F" w:rsidP="00853CCA">
            <w:pPr>
              <w:pStyle w:val="Normal1"/>
              <w:jc w:val="center"/>
            </w:pPr>
            <w:r>
              <w:t>-</w:t>
            </w:r>
          </w:p>
        </w:tc>
      </w:tr>
      <w:tr w:rsidR="00242B0F">
        <w:tc>
          <w:tcPr>
            <w:tcW w:w="4860" w:type="dxa"/>
            <w:tcBorders>
              <w:left w:val="single" w:sz="18" w:space="0" w:color="000000"/>
              <w:bottom w:val="single" w:sz="18" w:space="0" w:color="000000"/>
            </w:tcBorders>
            <w:shd w:val="clear" w:color="auto" w:fill="C0C0C0"/>
          </w:tcPr>
          <w:p w:rsidR="00242B0F" w:rsidRDefault="00242B0F" w:rsidP="000410E3">
            <w:pPr>
              <w:pStyle w:val="Normal1"/>
              <w:jc w:val="both"/>
            </w:pPr>
            <w:r w:rsidRPr="000410E3">
              <w:rPr>
                <w:rFonts w:ascii="Tahoma" w:hAnsi="Tahoma" w:cs="Tahoma"/>
                <w:b/>
                <w:bCs/>
                <w:sz w:val="22"/>
                <w:szCs w:val="22"/>
              </w:rPr>
              <w:t>Total</w:t>
            </w:r>
          </w:p>
          <w:p w:rsidR="00242B0F" w:rsidRDefault="00242B0F" w:rsidP="000410E3">
            <w:pPr>
              <w:pStyle w:val="Normal1"/>
              <w:jc w:val="both"/>
            </w:pPr>
          </w:p>
        </w:tc>
        <w:tc>
          <w:tcPr>
            <w:tcW w:w="4090" w:type="dxa"/>
            <w:tcBorders>
              <w:bottom w:val="single" w:sz="18" w:space="0" w:color="000000"/>
              <w:right w:val="single" w:sz="18" w:space="0" w:color="000000"/>
            </w:tcBorders>
            <w:shd w:val="clear" w:color="auto" w:fill="C0C0C0"/>
          </w:tcPr>
          <w:p w:rsidR="00242B0F" w:rsidRDefault="00242B0F" w:rsidP="002C41F0">
            <w:pPr>
              <w:pStyle w:val="Normal1"/>
            </w:pPr>
            <w:r>
              <w:t xml:space="preserve">Anualmente, aproximadamente: </w:t>
            </w:r>
          </w:p>
          <w:p w:rsidR="00242B0F" w:rsidRDefault="00242B0F" w:rsidP="002C41F0">
            <w:pPr>
              <w:pStyle w:val="Normal1"/>
            </w:pPr>
            <w:r>
              <w:t>R$ 22.800,00</w:t>
            </w:r>
          </w:p>
        </w:tc>
      </w:tr>
    </w:tbl>
    <w:p w:rsidR="00242B0F" w:rsidRDefault="00242B0F">
      <w:pPr>
        <w:pStyle w:val="Normal1"/>
        <w:jc w:val="both"/>
      </w:pPr>
      <w:bookmarkStart w:id="13" w:name="_26in1rg" w:colFirst="0" w:colLast="0"/>
      <w:bookmarkEnd w:id="13"/>
    </w:p>
    <w:p w:rsidR="00242B0F" w:rsidRDefault="00242B0F">
      <w:pPr>
        <w:pStyle w:val="Normal1"/>
        <w:jc w:val="both"/>
      </w:pPr>
      <w:bookmarkStart w:id="14" w:name="_lnxbz9" w:colFirst="0" w:colLast="0"/>
      <w:bookmarkEnd w:id="14"/>
      <w:r>
        <w:rPr>
          <w:highlight w:val="lightGray"/>
        </w:rPr>
        <w:t xml:space="preserve"> </w:t>
      </w:r>
    </w:p>
    <w:p w:rsidR="00242B0F" w:rsidRDefault="00242B0F" w:rsidP="00B90047">
      <w:pPr>
        <w:pStyle w:val="Normal1"/>
        <w:keepNext/>
        <w:spacing w:before="240" w:after="60"/>
        <w:rPr>
          <w:rFonts w:ascii="Arial" w:hAnsi="Arial" w:cs="Arial"/>
          <w:b/>
          <w:bCs/>
          <w:i/>
          <w:iCs/>
          <w:sz w:val="28"/>
          <w:szCs w:val="28"/>
        </w:rPr>
      </w:pPr>
      <w:r w:rsidRPr="00B90047">
        <w:rPr>
          <w:rFonts w:ascii="Arial" w:hAnsi="Arial" w:cs="Arial"/>
          <w:b/>
          <w:bCs/>
          <w:i/>
          <w:iCs/>
          <w:sz w:val="28"/>
          <w:szCs w:val="28"/>
        </w:rPr>
        <w:t xml:space="preserve">6.2 Pessoal </w:t>
      </w:r>
      <w:r>
        <w:rPr>
          <w:rFonts w:ascii="Arial" w:hAnsi="Arial" w:cs="Arial"/>
          <w:b/>
          <w:bCs/>
          <w:i/>
          <w:iCs/>
          <w:sz w:val="28"/>
          <w:szCs w:val="28"/>
        </w:rPr>
        <w:t xml:space="preserve">e equipamentos </w:t>
      </w:r>
      <w:r w:rsidRPr="00B90047">
        <w:rPr>
          <w:rFonts w:ascii="Arial" w:hAnsi="Arial" w:cs="Arial"/>
          <w:b/>
          <w:bCs/>
          <w:i/>
          <w:iCs/>
          <w:sz w:val="28"/>
          <w:szCs w:val="28"/>
        </w:rPr>
        <w:t>alocado</w:t>
      </w:r>
      <w:r>
        <w:rPr>
          <w:rFonts w:ascii="Arial" w:hAnsi="Arial" w:cs="Arial"/>
          <w:b/>
          <w:bCs/>
          <w:i/>
          <w:iCs/>
          <w:sz w:val="28"/>
          <w:szCs w:val="28"/>
        </w:rPr>
        <w:t>s</w:t>
      </w:r>
    </w:p>
    <w:p w:rsidR="00242B0F" w:rsidRDefault="00242B0F" w:rsidP="00BC1F02">
      <w:pPr>
        <w:autoSpaceDE w:val="0"/>
        <w:autoSpaceDN w:val="0"/>
        <w:adjustRightInd w:val="0"/>
        <w:spacing w:line="360" w:lineRule="auto"/>
        <w:ind w:firstLine="709"/>
        <w:jc w:val="both"/>
      </w:pPr>
    </w:p>
    <w:p w:rsidR="00242B0F" w:rsidRPr="009C34BE" w:rsidRDefault="00242B0F" w:rsidP="00C4738C">
      <w:pPr>
        <w:spacing w:line="360" w:lineRule="auto"/>
        <w:ind w:firstLine="708"/>
        <w:jc w:val="both"/>
        <w:rPr>
          <w:color w:val="auto"/>
        </w:rPr>
      </w:pPr>
      <w:r w:rsidRPr="009C34BE">
        <w:rPr>
          <w:color w:val="auto"/>
        </w:rPr>
        <w:t xml:space="preserve">A equipe do Programa de Visitas às Escolas é constituída por 6 servidores, na sua maioria, auditores de controle externo com formação de cunho pedagógico. Assim distribuídos: </w:t>
      </w:r>
    </w:p>
    <w:p w:rsidR="00242B0F" w:rsidRPr="009C34BE" w:rsidRDefault="00242B0F" w:rsidP="00C71399">
      <w:pPr>
        <w:numPr>
          <w:ilvl w:val="0"/>
          <w:numId w:val="3"/>
        </w:numPr>
        <w:spacing w:line="360" w:lineRule="auto"/>
        <w:jc w:val="both"/>
        <w:rPr>
          <w:color w:val="auto"/>
        </w:rPr>
      </w:pPr>
      <w:r w:rsidRPr="009C34BE">
        <w:rPr>
          <w:color w:val="auto"/>
        </w:rPr>
        <w:t xml:space="preserve">1 supervisor do Programa, </w:t>
      </w:r>
    </w:p>
    <w:p w:rsidR="00242B0F" w:rsidRPr="009C34BE" w:rsidRDefault="00242B0F" w:rsidP="00C71399">
      <w:pPr>
        <w:numPr>
          <w:ilvl w:val="0"/>
          <w:numId w:val="3"/>
        </w:numPr>
        <w:spacing w:line="360" w:lineRule="auto"/>
        <w:jc w:val="both"/>
        <w:rPr>
          <w:color w:val="auto"/>
        </w:rPr>
      </w:pPr>
      <w:r w:rsidRPr="009C34BE">
        <w:rPr>
          <w:color w:val="auto"/>
        </w:rPr>
        <w:t xml:space="preserve">4 auditores que compõem as 2 duplas que realizam as visitas propriamente ditas e </w:t>
      </w:r>
    </w:p>
    <w:p w:rsidR="00242B0F" w:rsidRPr="009C34BE" w:rsidRDefault="00242B0F" w:rsidP="00C71399">
      <w:pPr>
        <w:numPr>
          <w:ilvl w:val="0"/>
          <w:numId w:val="3"/>
        </w:numPr>
        <w:spacing w:line="360" w:lineRule="auto"/>
        <w:jc w:val="both"/>
        <w:rPr>
          <w:color w:val="auto"/>
        </w:rPr>
      </w:pPr>
      <w:r w:rsidRPr="009C34BE">
        <w:rPr>
          <w:color w:val="auto"/>
        </w:rPr>
        <w:t>1 auditor com especialização em TI para dar suporte técnico às aplicações.</w:t>
      </w:r>
    </w:p>
    <w:p w:rsidR="00242B0F" w:rsidRPr="009C34BE" w:rsidRDefault="00242B0F" w:rsidP="00C4738C">
      <w:pPr>
        <w:spacing w:line="360" w:lineRule="auto"/>
        <w:ind w:firstLine="708"/>
        <w:jc w:val="both"/>
        <w:rPr>
          <w:color w:val="auto"/>
        </w:rPr>
      </w:pPr>
    </w:p>
    <w:p w:rsidR="00242B0F" w:rsidRPr="009C34BE" w:rsidRDefault="00242B0F" w:rsidP="00C4738C">
      <w:pPr>
        <w:spacing w:line="360" w:lineRule="auto"/>
        <w:ind w:firstLine="708"/>
        <w:jc w:val="both"/>
        <w:rPr>
          <w:color w:val="auto"/>
        </w:rPr>
      </w:pPr>
      <w:r w:rsidRPr="009C34BE">
        <w:rPr>
          <w:color w:val="auto"/>
        </w:rPr>
        <w:t xml:space="preserve">Quanto aos equipamentos, a equipe possui 6 tablets, sendo um para cada componente. </w:t>
      </w:r>
    </w:p>
    <w:p w:rsidR="00242B0F" w:rsidRPr="00B90047" w:rsidRDefault="00242B0F" w:rsidP="00591649">
      <w:pPr>
        <w:spacing w:line="360" w:lineRule="auto"/>
        <w:ind w:firstLine="708"/>
        <w:jc w:val="both"/>
        <w:rPr>
          <w:rFonts w:ascii="Arial" w:hAnsi="Arial" w:cs="Arial"/>
          <w:b/>
          <w:bCs/>
          <w:i/>
          <w:iCs/>
          <w:sz w:val="28"/>
          <w:szCs w:val="28"/>
        </w:rPr>
      </w:pPr>
      <w:r w:rsidRPr="009C34BE">
        <w:t>A cada ano, o TCMRJ promove a impressão, em gráfica, dos papéis de trabalho a serem utilizados e a confecção das canetas personalizadas a serem distribuídas durante todo o exercício. Bem como disponibiliza carros com motoristas para acompanharem as duplas durante as visitas.</w:t>
      </w:r>
    </w:p>
    <w:sectPr w:rsidR="00242B0F" w:rsidRPr="00B90047" w:rsidSect="00437089">
      <w:headerReference w:type="default" r:id="rId9"/>
      <w:footerReference w:type="even" r:id="rId10"/>
      <w:footerReference w:type="default" r:id="rId11"/>
      <w:pgSz w:w="12240" w:h="15840"/>
      <w:pgMar w:top="1411" w:right="676" w:bottom="1138" w:left="125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B0F" w:rsidRDefault="00242B0F" w:rsidP="00437089">
      <w:r>
        <w:separator/>
      </w:r>
    </w:p>
  </w:endnote>
  <w:endnote w:type="continuationSeparator" w:id="0">
    <w:p w:rsidR="00242B0F" w:rsidRDefault="00242B0F" w:rsidP="00437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0F" w:rsidRDefault="00242B0F" w:rsidP="00F35F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2B0F" w:rsidRDefault="00242B0F" w:rsidP="000837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0F" w:rsidRDefault="00242B0F" w:rsidP="00F35F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242B0F" w:rsidRDefault="00242B0F" w:rsidP="0008375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B0F" w:rsidRDefault="00242B0F" w:rsidP="00437089">
      <w:r>
        <w:separator/>
      </w:r>
    </w:p>
  </w:footnote>
  <w:footnote w:type="continuationSeparator" w:id="0">
    <w:p w:rsidR="00242B0F" w:rsidRDefault="00242B0F" w:rsidP="00437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0F" w:rsidRDefault="00242B0F">
    <w:pPr>
      <w:pStyle w:val="Normal1"/>
      <w:tabs>
        <w:tab w:val="center" w:pos="4419"/>
        <w:tab w:val="right" w:pos="8838"/>
      </w:tabs>
      <w:spacing w:before="6"/>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5.png" o:spid="_x0000_i1026" type="#_x0000_t75" style="width:391.5pt;height:111.75pt;visibility:visible">
          <v:imagedata r:id="rId1" o:title=""/>
        </v:shape>
      </w:pict>
    </w:r>
  </w:p>
  <w:p w:rsidR="00242B0F" w:rsidRDefault="00242B0F">
    <w:pPr>
      <w:pStyle w:val="Normal1"/>
      <w:tabs>
        <w:tab w:val="center" w:pos="4419"/>
        <w:tab w:val="right" w:pos="8838"/>
      </w:tabs>
      <w:jc w:val="both"/>
    </w:pP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5BCD"/>
    <w:multiLevelType w:val="multilevel"/>
    <w:tmpl w:val="8FCAD4C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80576A2"/>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687A6772"/>
    <w:multiLevelType w:val="multilevel"/>
    <w:tmpl w:val="8B64DE50"/>
    <w:lvl w:ilvl="0">
      <w:start w:val="1"/>
      <w:numFmt w:val="bullet"/>
      <w:lvlText w:val=""/>
      <w:lvlJc w:val="left"/>
      <w:pPr>
        <w:tabs>
          <w:tab w:val="num" w:pos="1068"/>
        </w:tabs>
        <w:ind w:left="1068" w:hanging="360"/>
      </w:pPr>
      <w:rPr>
        <w:rFonts w:ascii="Wingdings" w:hAnsi="Wingdings" w:cs="Wingdings"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
    <w:nsid w:val="7F4668AC"/>
    <w:multiLevelType w:val="hybridMultilevel"/>
    <w:tmpl w:val="8124E7A2"/>
    <w:lvl w:ilvl="0" w:tplc="D7FC6E48">
      <w:start w:val="1"/>
      <w:numFmt w:val="bullet"/>
      <w:lvlText w:val=""/>
      <w:lvlJc w:val="left"/>
      <w:pPr>
        <w:tabs>
          <w:tab w:val="num" w:pos="1068"/>
        </w:tabs>
        <w:ind w:left="1068" w:hanging="360"/>
      </w:pPr>
      <w:rPr>
        <w:rFonts w:ascii="Wingdings" w:hAnsi="Wingdings" w:cs="Wingdings" w:hint="default"/>
        <w:color w:val="auto"/>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cs="Wingdings" w:hint="default"/>
      </w:rPr>
    </w:lvl>
    <w:lvl w:ilvl="3" w:tplc="04160001" w:tentative="1">
      <w:start w:val="1"/>
      <w:numFmt w:val="bullet"/>
      <w:lvlText w:val=""/>
      <w:lvlJc w:val="left"/>
      <w:pPr>
        <w:tabs>
          <w:tab w:val="num" w:pos="3588"/>
        </w:tabs>
        <w:ind w:left="3588" w:hanging="360"/>
      </w:pPr>
      <w:rPr>
        <w:rFonts w:ascii="Symbol" w:hAnsi="Symbol" w:cs="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cs="Wingdings" w:hint="default"/>
      </w:rPr>
    </w:lvl>
    <w:lvl w:ilvl="6" w:tplc="04160001" w:tentative="1">
      <w:start w:val="1"/>
      <w:numFmt w:val="bullet"/>
      <w:lvlText w:val=""/>
      <w:lvlJc w:val="left"/>
      <w:pPr>
        <w:tabs>
          <w:tab w:val="num" w:pos="5748"/>
        </w:tabs>
        <w:ind w:left="5748" w:hanging="360"/>
      </w:pPr>
      <w:rPr>
        <w:rFonts w:ascii="Symbol" w:hAnsi="Symbol" w:cs="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cs="Wingdings" w:hint="default"/>
      </w:rPr>
    </w:lvl>
  </w:abstractNum>
  <w:abstractNum w:abstractNumId="4">
    <w:nsid w:val="7FDA2327"/>
    <w:multiLevelType w:val="multilevel"/>
    <w:tmpl w:val="968ACC1A"/>
    <w:lvl w:ilvl="0">
      <w:start w:val="1"/>
      <w:numFmt w:val="bullet"/>
      <w:lvlText w:val=""/>
      <w:lvlJc w:val="left"/>
      <w:pPr>
        <w:tabs>
          <w:tab w:val="num" w:pos="1068"/>
        </w:tabs>
        <w:ind w:left="1068" w:hanging="360"/>
      </w:pPr>
      <w:rPr>
        <w:rFonts w:ascii="Wingdings" w:hAnsi="Wingdings" w:cs="Wingdings" w:hint="default"/>
        <w:color w:val="3366FF"/>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7089"/>
    <w:rsid w:val="00011C5A"/>
    <w:rsid w:val="0002378B"/>
    <w:rsid w:val="0003338A"/>
    <w:rsid w:val="00040E4C"/>
    <w:rsid w:val="000410E3"/>
    <w:rsid w:val="0008375C"/>
    <w:rsid w:val="000A2FFD"/>
    <w:rsid w:val="000B12CE"/>
    <w:rsid w:val="000D7A5D"/>
    <w:rsid w:val="000E2B0B"/>
    <w:rsid w:val="00102330"/>
    <w:rsid w:val="001247E6"/>
    <w:rsid w:val="00141149"/>
    <w:rsid w:val="00150C6D"/>
    <w:rsid w:val="0015298E"/>
    <w:rsid w:val="00166797"/>
    <w:rsid w:val="001833FA"/>
    <w:rsid w:val="001C373C"/>
    <w:rsid w:val="001E6BA2"/>
    <w:rsid w:val="00222743"/>
    <w:rsid w:val="002277C1"/>
    <w:rsid w:val="00242B0F"/>
    <w:rsid w:val="0026790B"/>
    <w:rsid w:val="002A116A"/>
    <w:rsid w:val="002A5628"/>
    <w:rsid w:val="002C26E1"/>
    <w:rsid w:val="002C41F0"/>
    <w:rsid w:val="002D3E46"/>
    <w:rsid w:val="003275AF"/>
    <w:rsid w:val="0036681C"/>
    <w:rsid w:val="003670DC"/>
    <w:rsid w:val="00371EA6"/>
    <w:rsid w:val="003740F8"/>
    <w:rsid w:val="003C5B2B"/>
    <w:rsid w:val="003E4E38"/>
    <w:rsid w:val="003F63A8"/>
    <w:rsid w:val="004143F8"/>
    <w:rsid w:val="00432B54"/>
    <w:rsid w:val="00437089"/>
    <w:rsid w:val="004460E3"/>
    <w:rsid w:val="00477F63"/>
    <w:rsid w:val="004815EF"/>
    <w:rsid w:val="00484424"/>
    <w:rsid w:val="00497C7E"/>
    <w:rsid w:val="004F1591"/>
    <w:rsid w:val="005555D4"/>
    <w:rsid w:val="00572A1B"/>
    <w:rsid w:val="00591649"/>
    <w:rsid w:val="005A69B6"/>
    <w:rsid w:val="005B267D"/>
    <w:rsid w:val="005D0070"/>
    <w:rsid w:val="005E0DAC"/>
    <w:rsid w:val="005E5332"/>
    <w:rsid w:val="00600C8D"/>
    <w:rsid w:val="006150E2"/>
    <w:rsid w:val="00620F21"/>
    <w:rsid w:val="006427D6"/>
    <w:rsid w:val="00644813"/>
    <w:rsid w:val="00661AE8"/>
    <w:rsid w:val="0069077F"/>
    <w:rsid w:val="006B2F09"/>
    <w:rsid w:val="006E1D37"/>
    <w:rsid w:val="007215C0"/>
    <w:rsid w:val="00721B91"/>
    <w:rsid w:val="00752FEB"/>
    <w:rsid w:val="00754085"/>
    <w:rsid w:val="00764722"/>
    <w:rsid w:val="00794ED8"/>
    <w:rsid w:val="007A1A5A"/>
    <w:rsid w:val="007B4E4A"/>
    <w:rsid w:val="007D397A"/>
    <w:rsid w:val="007D60B2"/>
    <w:rsid w:val="007F3779"/>
    <w:rsid w:val="00807C6C"/>
    <w:rsid w:val="00811130"/>
    <w:rsid w:val="00821497"/>
    <w:rsid w:val="00824C67"/>
    <w:rsid w:val="00836A84"/>
    <w:rsid w:val="00853CCA"/>
    <w:rsid w:val="00877588"/>
    <w:rsid w:val="008A3D46"/>
    <w:rsid w:val="008D190C"/>
    <w:rsid w:val="008F4E26"/>
    <w:rsid w:val="00900C88"/>
    <w:rsid w:val="00913EB6"/>
    <w:rsid w:val="00946103"/>
    <w:rsid w:val="009C34BE"/>
    <w:rsid w:val="009E0BE6"/>
    <w:rsid w:val="009E77C0"/>
    <w:rsid w:val="00A46C57"/>
    <w:rsid w:val="00A501AA"/>
    <w:rsid w:val="00A51CA2"/>
    <w:rsid w:val="00A5613C"/>
    <w:rsid w:val="00A601D5"/>
    <w:rsid w:val="00A71258"/>
    <w:rsid w:val="00A97121"/>
    <w:rsid w:val="00AC7EDA"/>
    <w:rsid w:val="00AD78A2"/>
    <w:rsid w:val="00AE09E1"/>
    <w:rsid w:val="00AE21E2"/>
    <w:rsid w:val="00AE22F1"/>
    <w:rsid w:val="00B136D0"/>
    <w:rsid w:val="00B1725A"/>
    <w:rsid w:val="00B30359"/>
    <w:rsid w:val="00B3479A"/>
    <w:rsid w:val="00B70F68"/>
    <w:rsid w:val="00B80485"/>
    <w:rsid w:val="00B90047"/>
    <w:rsid w:val="00BC1F02"/>
    <w:rsid w:val="00BD788F"/>
    <w:rsid w:val="00C15814"/>
    <w:rsid w:val="00C25C22"/>
    <w:rsid w:val="00C4738C"/>
    <w:rsid w:val="00C71399"/>
    <w:rsid w:val="00C72549"/>
    <w:rsid w:val="00C749E0"/>
    <w:rsid w:val="00C9097D"/>
    <w:rsid w:val="00CC04AF"/>
    <w:rsid w:val="00CF1A8C"/>
    <w:rsid w:val="00D15315"/>
    <w:rsid w:val="00D24D42"/>
    <w:rsid w:val="00D54371"/>
    <w:rsid w:val="00D72A81"/>
    <w:rsid w:val="00D77CE8"/>
    <w:rsid w:val="00D9136F"/>
    <w:rsid w:val="00D920CA"/>
    <w:rsid w:val="00DA6AA2"/>
    <w:rsid w:val="00DB0419"/>
    <w:rsid w:val="00DC2BBA"/>
    <w:rsid w:val="00E1429D"/>
    <w:rsid w:val="00E14630"/>
    <w:rsid w:val="00E30633"/>
    <w:rsid w:val="00E31BB8"/>
    <w:rsid w:val="00E53E60"/>
    <w:rsid w:val="00E60918"/>
    <w:rsid w:val="00E6581E"/>
    <w:rsid w:val="00E7385B"/>
    <w:rsid w:val="00E85764"/>
    <w:rsid w:val="00E925A1"/>
    <w:rsid w:val="00E9651E"/>
    <w:rsid w:val="00EA7556"/>
    <w:rsid w:val="00EB1721"/>
    <w:rsid w:val="00EB7EA1"/>
    <w:rsid w:val="00EF7B59"/>
    <w:rsid w:val="00F16E3C"/>
    <w:rsid w:val="00F24841"/>
    <w:rsid w:val="00F35F19"/>
    <w:rsid w:val="00FC203B"/>
    <w:rsid w:val="00FC4212"/>
    <w:rsid w:val="00FE337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semiHidden="0" w:unhideWhenUsed="0" w:qFormat="1"/>
    <w:lsdException w:name="page number" w:unhideWhenUsed="0"/>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57"/>
    <w:rPr>
      <w:color w:val="000000"/>
      <w:sz w:val="24"/>
      <w:szCs w:val="24"/>
    </w:rPr>
  </w:style>
  <w:style w:type="paragraph" w:styleId="Heading1">
    <w:name w:val="heading 1"/>
    <w:basedOn w:val="Normal1"/>
    <w:next w:val="Normal1"/>
    <w:link w:val="Heading1Char"/>
    <w:uiPriority w:val="99"/>
    <w:qFormat/>
    <w:rsid w:val="00437089"/>
    <w:pPr>
      <w:keepNext/>
      <w:keepLines/>
      <w:spacing w:before="480" w:after="120"/>
      <w:contextualSpacing/>
      <w:outlineLvl w:val="0"/>
    </w:pPr>
    <w:rPr>
      <w:b/>
      <w:bCs/>
      <w:sz w:val="48"/>
      <w:szCs w:val="48"/>
    </w:rPr>
  </w:style>
  <w:style w:type="paragraph" w:styleId="Heading2">
    <w:name w:val="heading 2"/>
    <w:basedOn w:val="Normal1"/>
    <w:next w:val="Normal1"/>
    <w:link w:val="Heading2Char"/>
    <w:uiPriority w:val="99"/>
    <w:qFormat/>
    <w:rsid w:val="00437089"/>
    <w:pPr>
      <w:keepNext/>
      <w:keepLines/>
      <w:spacing w:before="360" w:after="80"/>
      <w:contextualSpacing/>
      <w:outlineLvl w:val="1"/>
    </w:pPr>
    <w:rPr>
      <w:b/>
      <w:bCs/>
      <w:sz w:val="36"/>
      <w:szCs w:val="36"/>
    </w:rPr>
  </w:style>
  <w:style w:type="paragraph" w:styleId="Heading3">
    <w:name w:val="heading 3"/>
    <w:basedOn w:val="Normal1"/>
    <w:next w:val="Normal1"/>
    <w:link w:val="Heading3Char"/>
    <w:uiPriority w:val="99"/>
    <w:qFormat/>
    <w:rsid w:val="00437089"/>
    <w:pPr>
      <w:keepNext/>
      <w:keepLines/>
      <w:spacing w:before="280" w:after="80"/>
      <w:contextualSpacing/>
      <w:outlineLvl w:val="2"/>
    </w:pPr>
    <w:rPr>
      <w:b/>
      <w:bCs/>
      <w:sz w:val="28"/>
      <w:szCs w:val="28"/>
    </w:rPr>
  </w:style>
  <w:style w:type="paragraph" w:styleId="Heading4">
    <w:name w:val="heading 4"/>
    <w:basedOn w:val="Normal1"/>
    <w:next w:val="Normal1"/>
    <w:link w:val="Heading4Char"/>
    <w:uiPriority w:val="99"/>
    <w:qFormat/>
    <w:rsid w:val="00437089"/>
    <w:pPr>
      <w:keepNext/>
      <w:keepLines/>
      <w:spacing w:before="240" w:after="40"/>
      <w:contextualSpacing/>
      <w:outlineLvl w:val="3"/>
    </w:pPr>
    <w:rPr>
      <w:b/>
      <w:bCs/>
    </w:rPr>
  </w:style>
  <w:style w:type="paragraph" w:styleId="Heading5">
    <w:name w:val="heading 5"/>
    <w:basedOn w:val="Normal1"/>
    <w:next w:val="Normal1"/>
    <w:link w:val="Heading5Char"/>
    <w:uiPriority w:val="99"/>
    <w:qFormat/>
    <w:rsid w:val="00437089"/>
    <w:pPr>
      <w:keepNext/>
      <w:keepLines/>
      <w:spacing w:before="220" w:after="40"/>
      <w:contextualSpacing/>
      <w:outlineLvl w:val="4"/>
    </w:pPr>
    <w:rPr>
      <w:b/>
      <w:bCs/>
      <w:sz w:val="22"/>
      <w:szCs w:val="22"/>
    </w:rPr>
  </w:style>
  <w:style w:type="paragraph" w:styleId="Heading6">
    <w:name w:val="heading 6"/>
    <w:basedOn w:val="Normal1"/>
    <w:next w:val="Normal1"/>
    <w:link w:val="Heading6Char"/>
    <w:uiPriority w:val="99"/>
    <w:qFormat/>
    <w:rsid w:val="00437089"/>
    <w:pPr>
      <w:keepNext/>
      <w:keepLines/>
      <w:spacing w:before="200" w:after="40"/>
      <w:contextualSpacing/>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60B2"/>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rsid w:val="007D60B2"/>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rsid w:val="007D60B2"/>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rsid w:val="007D60B2"/>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rsid w:val="007D60B2"/>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rsid w:val="007D60B2"/>
    <w:rPr>
      <w:rFonts w:ascii="Calibri" w:hAnsi="Calibri" w:cs="Calibri"/>
      <w:b/>
      <w:bCs/>
      <w:color w:val="000000"/>
    </w:rPr>
  </w:style>
  <w:style w:type="paragraph" w:customStyle="1" w:styleId="Normal1">
    <w:name w:val="Normal1"/>
    <w:uiPriority w:val="99"/>
    <w:rsid w:val="00437089"/>
    <w:rPr>
      <w:color w:val="000000"/>
      <w:sz w:val="24"/>
      <w:szCs w:val="24"/>
    </w:rPr>
  </w:style>
  <w:style w:type="table" w:customStyle="1" w:styleId="TableNormal1">
    <w:name w:val="Table Normal1"/>
    <w:uiPriority w:val="99"/>
    <w:rsid w:val="00437089"/>
    <w:rPr>
      <w:color w:val="000000"/>
      <w:sz w:val="24"/>
      <w:szCs w:val="24"/>
    </w:rPr>
    <w:tblPr>
      <w:tblCellMar>
        <w:top w:w="0" w:type="dxa"/>
        <w:left w:w="0" w:type="dxa"/>
        <w:bottom w:w="0" w:type="dxa"/>
        <w:right w:w="0" w:type="dxa"/>
      </w:tblCellMar>
    </w:tblPr>
  </w:style>
  <w:style w:type="paragraph" w:styleId="Title">
    <w:name w:val="Title"/>
    <w:basedOn w:val="Normal1"/>
    <w:next w:val="Normal1"/>
    <w:link w:val="TitleChar"/>
    <w:uiPriority w:val="99"/>
    <w:qFormat/>
    <w:rsid w:val="00437089"/>
    <w:pPr>
      <w:keepNext/>
      <w:keepLines/>
      <w:spacing w:before="480" w:after="120"/>
      <w:contextualSpacing/>
    </w:pPr>
    <w:rPr>
      <w:b/>
      <w:bCs/>
      <w:sz w:val="72"/>
      <w:szCs w:val="72"/>
    </w:rPr>
  </w:style>
  <w:style w:type="character" w:customStyle="1" w:styleId="TitleChar">
    <w:name w:val="Title Char"/>
    <w:basedOn w:val="DefaultParagraphFont"/>
    <w:link w:val="Title"/>
    <w:uiPriority w:val="99"/>
    <w:rsid w:val="007D60B2"/>
    <w:rPr>
      <w:rFonts w:ascii="Cambria" w:hAnsi="Cambria" w:cs="Cambria"/>
      <w:b/>
      <w:bCs/>
      <w:color w:val="000000"/>
      <w:kern w:val="28"/>
      <w:sz w:val="32"/>
      <w:szCs w:val="32"/>
    </w:rPr>
  </w:style>
  <w:style w:type="paragraph" w:styleId="Subtitle">
    <w:name w:val="Subtitle"/>
    <w:basedOn w:val="Normal1"/>
    <w:next w:val="Normal1"/>
    <w:link w:val="SubtitleChar"/>
    <w:uiPriority w:val="99"/>
    <w:qFormat/>
    <w:rsid w:val="00437089"/>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99"/>
    <w:rsid w:val="007D60B2"/>
    <w:rPr>
      <w:rFonts w:ascii="Cambria" w:hAnsi="Cambria" w:cs="Cambria"/>
      <w:color w:val="000000"/>
      <w:sz w:val="24"/>
      <w:szCs w:val="24"/>
    </w:rPr>
  </w:style>
  <w:style w:type="table" w:customStyle="1" w:styleId="Estilo">
    <w:name w:val="Estilo"/>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20">
    <w:name w:val="Estilo20"/>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9">
    <w:name w:val="Estilo19"/>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8">
    <w:name w:val="Estilo18"/>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7">
    <w:name w:val="Estilo17"/>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6">
    <w:name w:val="Estilo16"/>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5">
    <w:name w:val="Estilo15"/>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4">
    <w:name w:val="Estilo14"/>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3">
    <w:name w:val="Estilo13"/>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2">
    <w:name w:val="Estilo12"/>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1">
    <w:name w:val="Estilo11"/>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0">
    <w:name w:val="Estilo10"/>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9">
    <w:name w:val="Estilo9"/>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8">
    <w:name w:val="Estilo8"/>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7">
    <w:name w:val="Estilo7"/>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6">
    <w:name w:val="Estilo6"/>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5">
    <w:name w:val="Estilo5"/>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4">
    <w:name w:val="Estilo4"/>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3">
    <w:name w:val="Estilo3"/>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2">
    <w:name w:val="Estilo2"/>
    <w:basedOn w:val="TableNormal1"/>
    <w:uiPriority w:val="99"/>
    <w:rsid w:val="00437089"/>
    <w:tblPr>
      <w:tblStyleRowBandSize w:val="1"/>
      <w:tblStyleColBandSize w:val="1"/>
      <w:tblCellMar>
        <w:top w:w="0" w:type="dxa"/>
        <w:left w:w="108" w:type="dxa"/>
        <w:bottom w:w="0" w:type="dxa"/>
        <w:right w:w="108" w:type="dxa"/>
      </w:tblCellMar>
    </w:tblPr>
  </w:style>
  <w:style w:type="table" w:customStyle="1" w:styleId="Estilo1">
    <w:name w:val="Estilo1"/>
    <w:basedOn w:val="TableNormal1"/>
    <w:uiPriority w:val="99"/>
    <w:rsid w:val="00437089"/>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rsid w:val="00AE21E2"/>
    <w:rPr>
      <w:rFonts w:ascii="Tahoma" w:hAnsi="Tahoma" w:cs="Tahoma"/>
      <w:sz w:val="16"/>
      <w:szCs w:val="16"/>
    </w:rPr>
  </w:style>
  <w:style w:type="character" w:customStyle="1" w:styleId="BalloonTextChar">
    <w:name w:val="Balloon Text Char"/>
    <w:basedOn w:val="DefaultParagraphFont"/>
    <w:link w:val="BalloonText"/>
    <w:uiPriority w:val="99"/>
    <w:semiHidden/>
    <w:rsid w:val="00AE21E2"/>
    <w:rPr>
      <w:rFonts w:ascii="Tahoma" w:hAnsi="Tahoma" w:cs="Tahoma"/>
      <w:sz w:val="16"/>
      <w:szCs w:val="16"/>
    </w:rPr>
  </w:style>
  <w:style w:type="character" w:customStyle="1" w:styleId="h5">
    <w:name w:val="h5"/>
    <w:basedOn w:val="DefaultParagraphFont"/>
    <w:uiPriority w:val="99"/>
    <w:rsid w:val="00A501AA"/>
  </w:style>
  <w:style w:type="paragraph" w:styleId="Caption">
    <w:name w:val="caption"/>
    <w:basedOn w:val="Normal"/>
    <w:next w:val="Normal"/>
    <w:uiPriority w:val="99"/>
    <w:qFormat/>
    <w:rsid w:val="00A501AA"/>
    <w:pPr>
      <w:spacing w:before="120" w:after="120"/>
    </w:pPr>
    <w:rPr>
      <w:b/>
      <w:bCs/>
      <w:color w:val="auto"/>
      <w:sz w:val="20"/>
      <w:szCs w:val="20"/>
    </w:rPr>
  </w:style>
  <w:style w:type="paragraph" w:customStyle="1" w:styleId="Default">
    <w:name w:val="Default"/>
    <w:uiPriority w:val="99"/>
    <w:rsid w:val="001E6BA2"/>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rsid w:val="0008375C"/>
    <w:pPr>
      <w:tabs>
        <w:tab w:val="center" w:pos="4419"/>
        <w:tab w:val="right" w:pos="8838"/>
      </w:tabs>
    </w:pPr>
  </w:style>
  <w:style w:type="character" w:customStyle="1" w:styleId="FooterChar">
    <w:name w:val="Footer Char"/>
    <w:basedOn w:val="DefaultParagraphFont"/>
    <w:link w:val="Footer"/>
    <w:uiPriority w:val="99"/>
    <w:semiHidden/>
    <w:rPr>
      <w:color w:val="000000"/>
      <w:sz w:val="24"/>
      <w:szCs w:val="24"/>
    </w:rPr>
  </w:style>
  <w:style w:type="character" w:styleId="PageNumber">
    <w:name w:val="page number"/>
    <w:basedOn w:val="DefaultParagraphFont"/>
    <w:uiPriority w:val="99"/>
    <w:rsid w:val="000837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195</TotalTime>
  <Pages>14</Pages>
  <Words>2790</Words>
  <Characters>15068</Characters>
  <Application>Microsoft Office Outlook</Application>
  <DocSecurity>0</DocSecurity>
  <Lines>0</Lines>
  <Paragraphs>0</Paragraphs>
  <ScaleCrop>false</ScaleCrop>
  <Company>TCE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Vinicius Pinto da Silva</dc:creator>
  <cp:keywords/>
  <dc:description/>
  <cp:lastModifiedBy>Administrador</cp:lastModifiedBy>
  <cp:revision>38</cp:revision>
  <dcterms:created xsi:type="dcterms:W3CDTF">2016-10-06T17:17:00Z</dcterms:created>
  <dcterms:modified xsi:type="dcterms:W3CDTF">2016-10-10T16:57:00Z</dcterms:modified>
</cp:coreProperties>
</file>